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FF8" w:rsidRPr="009B55E8" w:rsidRDefault="00E8267F" w:rsidP="00CB25DF">
      <w:pPr>
        <w:spacing w:beforeLines="25" w:afterLines="25" w:line="720" w:lineRule="exact"/>
        <w:jc w:val="center"/>
        <w:outlineLvl w:val="1"/>
        <w:rPr>
          <w:rFonts w:eastAsia="方正小标宋简体"/>
          <w:sz w:val="48"/>
          <w:szCs w:val="48"/>
        </w:rPr>
      </w:pPr>
      <w:bookmarkStart w:id="0" w:name="_Toc306643926"/>
      <w:r>
        <w:rPr>
          <w:rFonts w:eastAsia="方正小标宋简体" w:cs="方正小标宋简体" w:hint="eastAsia"/>
          <w:sz w:val="48"/>
          <w:szCs w:val="48"/>
        </w:rPr>
        <w:t>2016</w:t>
      </w:r>
      <w:r>
        <w:rPr>
          <w:rFonts w:eastAsia="方正小标宋简体" w:cs="方正小标宋简体" w:hint="eastAsia"/>
          <w:sz w:val="48"/>
          <w:szCs w:val="48"/>
        </w:rPr>
        <w:t>年党内统计年报审核要点</w:t>
      </w:r>
      <w:bookmarkStart w:id="1" w:name="_GoBack"/>
      <w:bookmarkEnd w:id="1"/>
    </w:p>
    <w:p w:rsidR="00DA2FF8" w:rsidRPr="009B55E8" w:rsidRDefault="00DA2FF8" w:rsidP="00CB25DF">
      <w:pPr>
        <w:spacing w:beforeLines="25" w:afterLines="25" w:line="720" w:lineRule="exact"/>
        <w:jc w:val="center"/>
        <w:outlineLvl w:val="1"/>
        <w:rPr>
          <w:rFonts w:eastAsia="方正小标宋简体"/>
          <w:sz w:val="48"/>
          <w:szCs w:val="48"/>
        </w:rPr>
      </w:pPr>
    </w:p>
    <w:p w:rsidR="00DA2FF8" w:rsidRPr="009B55E8" w:rsidRDefault="00DA2FF8" w:rsidP="00CB25DF">
      <w:pPr>
        <w:spacing w:beforeLines="25" w:afterLines="25" w:line="520" w:lineRule="exact"/>
        <w:ind w:firstLineChars="148" w:firstLine="481"/>
        <w:outlineLvl w:val="2"/>
        <w:rPr>
          <w:rFonts w:eastAsia="黑体"/>
          <w:b/>
          <w:bCs/>
          <w:sz w:val="32"/>
          <w:szCs w:val="32"/>
          <w:shd w:val="pct15" w:color="auto" w:fill="FFFFFF"/>
        </w:rPr>
      </w:pPr>
      <w:r w:rsidRPr="009B55E8">
        <w:rPr>
          <w:rFonts w:eastAsia="黑体"/>
          <w:b/>
          <w:bCs/>
          <w:sz w:val="32"/>
          <w:szCs w:val="32"/>
          <w:shd w:val="pct15" w:color="auto" w:fill="FFFFFF"/>
        </w:rPr>
        <w:t xml:space="preserve">—— </w:t>
      </w:r>
      <w:r w:rsidRPr="009B55E8">
        <w:rPr>
          <w:rFonts w:eastAsia="黑体" w:cs="黑体" w:hint="eastAsia"/>
          <w:b/>
          <w:bCs/>
          <w:sz w:val="32"/>
          <w:szCs w:val="32"/>
          <w:shd w:val="pct15" w:color="auto" w:fill="FFFFFF"/>
        </w:rPr>
        <w:t>党员队伍和党员管理部分（</w:t>
      </w:r>
      <w:r w:rsidRPr="009B55E8">
        <w:rPr>
          <w:rFonts w:eastAsia="黑体"/>
          <w:b/>
          <w:bCs/>
          <w:sz w:val="32"/>
          <w:szCs w:val="32"/>
          <w:shd w:val="pct15" w:color="auto" w:fill="FFFFFF"/>
        </w:rPr>
        <w:t>15</w:t>
      </w:r>
      <w:r w:rsidRPr="009B55E8">
        <w:rPr>
          <w:rFonts w:eastAsia="黑体" w:cs="黑体" w:hint="eastAsia"/>
          <w:b/>
          <w:bCs/>
          <w:sz w:val="32"/>
          <w:szCs w:val="32"/>
          <w:shd w:val="pct15" w:color="auto" w:fill="FFFFFF"/>
        </w:rPr>
        <w:t>张）</w:t>
      </w:r>
      <w:bookmarkEnd w:id="0"/>
    </w:p>
    <w:p w:rsidR="00DA2FF8" w:rsidRPr="009B55E8" w:rsidRDefault="00DA2FF8" w:rsidP="00CB25DF">
      <w:pPr>
        <w:spacing w:beforeLines="25" w:afterLines="25" w:line="520" w:lineRule="exact"/>
        <w:ind w:firstLineChars="187" w:firstLine="570"/>
        <w:outlineLvl w:val="3"/>
        <w:rPr>
          <w:rFonts w:eastAsia="仿宋_GB2312"/>
          <w:b/>
          <w:bCs/>
          <w:sz w:val="30"/>
          <w:szCs w:val="30"/>
        </w:rPr>
      </w:pPr>
      <w:r w:rsidRPr="009B55E8">
        <w:rPr>
          <w:rFonts w:eastAsia="仿宋_GB2312" w:cs="仿宋_GB2312" w:hint="eastAsia"/>
          <w:b/>
          <w:bCs/>
          <w:sz w:val="30"/>
          <w:szCs w:val="30"/>
        </w:rPr>
        <w:t>第一表党员数量变化情况</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重新入党”和“恢复党籍”的区别。“重新入党”系指本年办理重新入党手续的党员，包括开除党籍后的重新入党、劝退或除名后的重新入党、停止党籍后的重新入党。“恢复党籍”系指本年办理恢复党籍手续的党员，包括对停止党籍的恢复党籍和错误开除党籍的恢复党籍。</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关于做好留学回国人员党员恢复组织生活工作的意见》规定，“取得外国长期居住权但未加入外国国籍的曾有党员身份的留学回国人员，本人要求恢复党籍和恢复组织生活的，按照出国期间未能与党组织保持联系的留学回国人员党员恢复组织生活的工作程序，由党的基层委员会审查，报县或相当县级以上党委组织部门批准，可以恢复党籍和恢复组织生活。加入过外国国籍、经批准恢复中国国籍的曾有党员身份的留学回国人员，原则上不能恢复党籍，回国后表现好、符合党员条件的，可以重新入党。”</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二、常见错误</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、漏统省级汇总单位内部的整建制转入转出。整建制转入转出统计的不只是省级汇总单位间的整建制转入转出，还包括单位内部，如市级、县级之间的整建制转入转出。</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整建制转入转出说明填写不规范。说明表内仅填省级汇总单位之间的整建制转入转出，省级汇总单位内部的整建制转入转出只在表头填具体数字。另外，说明表内整建制转入、转出单位，所属省级统计单位均填单位全称，不能填下属市县党组织。</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死亡</w:t>
      </w:r>
      <w:r w:rsidRPr="009B55E8">
        <w:rPr>
          <w:rFonts w:ascii="Times New Roman" w:cs="Times New Roman"/>
          <w:sz w:val="24"/>
          <w:szCs w:val="24"/>
        </w:rPr>
        <w:t>”</w:t>
      </w:r>
      <w:r w:rsidRPr="009B55E8">
        <w:rPr>
          <w:rFonts w:ascii="Times New Roman" w:hint="eastAsia"/>
          <w:sz w:val="24"/>
          <w:szCs w:val="24"/>
        </w:rPr>
        <w:t>党员数量与第二表按年龄减少数、第三表按入党时间减少数的相应栏</w:t>
      </w:r>
      <w:r w:rsidRPr="009B55E8">
        <w:rPr>
          <w:rFonts w:ascii="Times New Roman" w:hint="eastAsia"/>
          <w:sz w:val="24"/>
          <w:szCs w:val="24"/>
        </w:rPr>
        <w:lastRenderedPageBreak/>
        <w:t>逻辑关系不合理。</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、为避免出现</w:t>
      </w:r>
      <w:r w:rsidRPr="009B55E8">
        <w:rPr>
          <w:rFonts w:ascii="Times New Roman" w:cs="Times New Roman"/>
          <w:sz w:val="24"/>
          <w:szCs w:val="24"/>
        </w:rPr>
        <w:t>“</w:t>
      </w:r>
      <w:r w:rsidRPr="009B55E8">
        <w:rPr>
          <w:rFonts w:ascii="Times New Roman" w:hint="eastAsia"/>
          <w:sz w:val="24"/>
          <w:szCs w:val="24"/>
        </w:rPr>
        <w:t>实有数与应有数之差</w:t>
      </w:r>
      <w:r w:rsidRPr="009B55E8">
        <w:rPr>
          <w:rFonts w:ascii="Times New Roman" w:cs="Times New Roman"/>
          <w:sz w:val="24"/>
          <w:szCs w:val="24"/>
        </w:rPr>
        <w:t>”</w:t>
      </w:r>
      <w:r w:rsidRPr="009B55E8">
        <w:rPr>
          <w:rFonts w:ascii="Times New Roman" w:hint="eastAsia"/>
          <w:sz w:val="24"/>
          <w:szCs w:val="24"/>
        </w:rPr>
        <w:t>而人为平表。</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1</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上年底总数</w:t>
      </w:r>
      <w:r w:rsidRPr="009B55E8">
        <w:rPr>
          <w:rFonts w:ascii="Times New Roman" w:cs="Times New Roman"/>
          <w:sz w:val="24"/>
          <w:szCs w:val="24"/>
        </w:rPr>
        <w:t>”</w:t>
      </w:r>
      <w:r w:rsidRPr="009B55E8">
        <w:rPr>
          <w:rFonts w:ascii="Times New Roman" w:hint="eastAsia"/>
          <w:sz w:val="24"/>
          <w:szCs w:val="24"/>
        </w:rPr>
        <w:t>栏与</w:t>
      </w:r>
      <w:r w:rsidRPr="009B55E8">
        <w:rPr>
          <w:rFonts w:ascii="Times New Roman" w:cs="Times New Roman"/>
          <w:sz w:val="24"/>
          <w:szCs w:val="24"/>
        </w:rPr>
        <w:t>2015</w:t>
      </w:r>
      <w:r w:rsidRPr="009B55E8">
        <w:rPr>
          <w:rFonts w:ascii="Times New Roman" w:hint="eastAsia"/>
          <w:sz w:val="24"/>
          <w:szCs w:val="24"/>
        </w:rPr>
        <w:t>年报表中的</w:t>
      </w:r>
      <w:r w:rsidRPr="009B55E8">
        <w:rPr>
          <w:rFonts w:ascii="Times New Roman" w:cs="Times New Roman"/>
          <w:sz w:val="24"/>
          <w:szCs w:val="24"/>
        </w:rPr>
        <w:t>“</w:t>
      </w:r>
      <w:r w:rsidRPr="009B55E8">
        <w:rPr>
          <w:rFonts w:ascii="Times New Roman" w:hint="eastAsia"/>
          <w:sz w:val="24"/>
          <w:szCs w:val="24"/>
        </w:rPr>
        <w:t>本年底实有数</w:t>
      </w:r>
      <w:r w:rsidRPr="009B55E8">
        <w:rPr>
          <w:rFonts w:ascii="Times New Roman" w:cs="Times New Roman"/>
          <w:sz w:val="24"/>
          <w:szCs w:val="24"/>
        </w:rPr>
        <w:t>”</w:t>
      </w:r>
      <w:r w:rsidRPr="009B55E8">
        <w:rPr>
          <w:rFonts w:ascii="Times New Roman" w:hint="eastAsia"/>
          <w:sz w:val="24"/>
          <w:szCs w:val="24"/>
        </w:rPr>
        <w:t>必须一致。</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8</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整建制转入</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14</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整建制转出</w:t>
      </w:r>
      <w:r w:rsidRPr="009B55E8">
        <w:rPr>
          <w:rFonts w:ascii="Times New Roman" w:cs="Times New Roman"/>
          <w:sz w:val="24"/>
          <w:szCs w:val="24"/>
        </w:rPr>
        <w:t>”</w:t>
      </w:r>
      <w:r w:rsidRPr="009B55E8">
        <w:rPr>
          <w:rFonts w:ascii="Times New Roman" w:hint="eastAsia"/>
          <w:sz w:val="24"/>
          <w:szCs w:val="24"/>
        </w:rPr>
        <w:t>既包括省级汇总单位间的整建制转入、转出，又包括省级汇总单位内部的整建制转入、转出。其中，省级汇总单位间的整建制转入、转出，要上报单位、人数、由何地何单位转入、转出，并附组织关系接转介绍信复印件或相关文件证明。</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5</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恢复党籍</w:t>
      </w:r>
      <w:r w:rsidRPr="009B55E8">
        <w:rPr>
          <w:rFonts w:ascii="Times New Roman" w:cs="Times New Roman"/>
          <w:sz w:val="24"/>
          <w:szCs w:val="24"/>
        </w:rPr>
        <w:t>”</w:t>
      </w:r>
      <w:r w:rsidRPr="009B55E8">
        <w:rPr>
          <w:rFonts w:ascii="Times New Roman" w:hint="eastAsia"/>
          <w:sz w:val="24"/>
          <w:szCs w:val="24"/>
        </w:rPr>
        <w:t>有数据要上报名单。</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w:t>
      </w:r>
      <w:r w:rsidRPr="009B55E8">
        <w:rPr>
          <w:rFonts w:ascii="Times New Roman" w:cs="Times New Roman"/>
          <w:sz w:val="24"/>
          <w:szCs w:val="24"/>
        </w:rPr>
        <w:t>11</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停止党籍</w:t>
      </w:r>
      <w:r w:rsidRPr="009B55E8">
        <w:rPr>
          <w:rFonts w:ascii="Times New Roman" w:cs="Times New Roman"/>
          <w:sz w:val="24"/>
          <w:szCs w:val="24"/>
        </w:rPr>
        <w:t>”</w:t>
      </w:r>
      <w:r w:rsidRPr="009B55E8">
        <w:rPr>
          <w:rFonts w:ascii="Times New Roman" w:hint="eastAsia"/>
          <w:sz w:val="24"/>
          <w:szCs w:val="24"/>
        </w:rPr>
        <w:t>有数据要上报名单。</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w:t>
      </w:r>
      <w:r w:rsidRPr="009B55E8">
        <w:rPr>
          <w:rFonts w:ascii="Times New Roman" w:cs="Times New Roman"/>
          <w:sz w:val="24"/>
          <w:szCs w:val="24"/>
        </w:rPr>
        <w:t>17</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实有数与应有数之差</w:t>
      </w:r>
      <w:r w:rsidRPr="009B55E8">
        <w:rPr>
          <w:rFonts w:ascii="Times New Roman" w:cs="Times New Roman"/>
          <w:sz w:val="24"/>
          <w:szCs w:val="24"/>
        </w:rPr>
        <w:t>”</w:t>
      </w:r>
      <w:r w:rsidRPr="009B55E8">
        <w:rPr>
          <w:rFonts w:ascii="Times New Roman" w:hint="eastAsia"/>
          <w:sz w:val="24"/>
          <w:szCs w:val="24"/>
        </w:rPr>
        <w:t>有数据要上报详细说明。</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四、手工填报</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w:t>
      </w:r>
      <w:r w:rsidRPr="009B55E8">
        <w:rPr>
          <w:rFonts w:ascii="Times New Roman" w:hint="eastAsia"/>
          <w:sz w:val="24"/>
          <w:szCs w:val="24"/>
        </w:rPr>
        <w:t>上年底总数</w:t>
      </w:r>
      <w:r w:rsidRPr="009B55E8">
        <w:rPr>
          <w:rFonts w:ascii="Times New Roman" w:cs="Times New Roman"/>
          <w:sz w:val="24"/>
          <w:szCs w:val="24"/>
        </w:rPr>
        <w:t>”</w:t>
      </w:r>
      <w:r w:rsidRPr="009B55E8">
        <w:rPr>
          <w:rFonts w:ascii="Times New Roman" w:hint="eastAsia"/>
          <w:sz w:val="24"/>
          <w:szCs w:val="24"/>
        </w:rPr>
        <w:t>“重新入党”“停止党籍后恢复党籍”</w:t>
      </w:r>
    </w:p>
    <w:p w:rsidR="00DA2FF8" w:rsidRPr="009B55E8" w:rsidRDefault="00DA2FF8" w:rsidP="00E8267F">
      <w:pPr>
        <w:pStyle w:val="a7"/>
        <w:ind w:firstLine="488"/>
        <w:rPr>
          <w:rFonts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2" w:name="_Toc306643928"/>
      <w:r w:rsidRPr="009B55E8">
        <w:rPr>
          <w:rFonts w:ascii="仿宋_GB2312" w:eastAsia="仿宋_GB2312" w:cs="仿宋_GB2312" w:hint="eastAsia"/>
          <w:b/>
          <w:bCs/>
          <w:sz w:val="30"/>
          <w:szCs w:val="30"/>
        </w:rPr>
        <w:t>第二表党员基本情况</w:t>
      </w:r>
      <w:bookmarkEnd w:id="2"/>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、“农民工”系指户籍在农村，主要在非农业生产领域，采取受雇或自营的形式，并以生产、经营收入为主要收入来源的人群。其中，工勤技能人员中的</w:t>
      </w:r>
      <w:r w:rsidRPr="009B55E8">
        <w:rPr>
          <w:rFonts w:ascii="Times New Roman" w:cs="Times New Roman"/>
          <w:sz w:val="24"/>
          <w:szCs w:val="24"/>
        </w:rPr>
        <w:t>“</w:t>
      </w:r>
      <w:r w:rsidRPr="009B55E8">
        <w:rPr>
          <w:rFonts w:ascii="Times New Roman" w:hint="eastAsia"/>
          <w:sz w:val="24"/>
          <w:szCs w:val="24"/>
        </w:rPr>
        <w:t>农民工</w:t>
      </w:r>
      <w:r w:rsidRPr="009B55E8">
        <w:rPr>
          <w:rFonts w:ascii="Times New Roman" w:cs="Times New Roman"/>
          <w:sz w:val="24"/>
          <w:szCs w:val="24"/>
        </w:rPr>
        <w:t>”</w:t>
      </w:r>
      <w:r w:rsidRPr="009B55E8">
        <w:rPr>
          <w:rFonts w:ascii="Times New Roman" w:hint="eastAsia"/>
          <w:sz w:val="24"/>
          <w:szCs w:val="24"/>
        </w:rPr>
        <w:t>系指在工勤技能人员岗位工作，并与用工单位签订正式劳动合同的农民工。</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农牧渔民中的</w:t>
      </w:r>
      <w:r w:rsidRPr="009B55E8">
        <w:rPr>
          <w:rFonts w:ascii="Times New Roman" w:cs="Times New Roman"/>
          <w:sz w:val="24"/>
          <w:szCs w:val="24"/>
        </w:rPr>
        <w:t>“</w:t>
      </w:r>
      <w:r w:rsidRPr="009B55E8">
        <w:rPr>
          <w:rFonts w:ascii="Times New Roman" w:hint="eastAsia"/>
          <w:sz w:val="24"/>
          <w:szCs w:val="24"/>
        </w:rPr>
        <w:t>外出务工经商人员</w:t>
      </w:r>
      <w:r w:rsidRPr="009B55E8">
        <w:rPr>
          <w:rFonts w:ascii="Times New Roman" w:cs="Times New Roman"/>
          <w:sz w:val="24"/>
          <w:szCs w:val="24"/>
        </w:rPr>
        <w:t>”</w:t>
      </w:r>
      <w:r w:rsidRPr="009B55E8">
        <w:rPr>
          <w:rFonts w:ascii="Times New Roman" w:hint="eastAsia"/>
          <w:sz w:val="24"/>
          <w:szCs w:val="24"/>
        </w:rPr>
        <w:t>系指到非户籍所在地务工或经商的农牧渔民，不含在工勤技能人员岗位工作，并与用工单位签订正式劳动合同的农民工。</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党政机关工作人员</w:t>
      </w:r>
      <w:r w:rsidRPr="009B55E8">
        <w:rPr>
          <w:rFonts w:ascii="Times New Roman" w:cs="Times New Roman"/>
          <w:sz w:val="24"/>
          <w:szCs w:val="24"/>
        </w:rPr>
        <w:t>”</w:t>
      </w:r>
      <w:r w:rsidRPr="009B55E8">
        <w:rPr>
          <w:rFonts w:ascii="Times New Roman" w:hint="eastAsia"/>
          <w:sz w:val="24"/>
          <w:szCs w:val="24"/>
        </w:rPr>
        <w:t>不包括机关的工勤技能人员。</w:t>
      </w:r>
    </w:p>
    <w:p w:rsidR="00DA2FF8" w:rsidRPr="009B55E8" w:rsidRDefault="00DA2FF8" w:rsidP="00CB25DF">
      <w:pPr>
        <w:pStyle w:val="a7"/>
        <w:spacing w:beforeLines="25" w:afterLines="25"/>
        <w:ind w:firstLine="488"/>
        <w:rPr>
          <w:rFonts w:ascii="Times New Roman" w:cs="Times New Roman"/>
          <w:b/>
          <w:bCs/>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管理人员</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企业专业技术人员</w:t>
      </w:r>
      <w:r w:rsidRPr="009B55E8">
        <w:rPr>
          <w:rFonts w:ascii="Times New Roman" w:cs="Times New Roman"/>
          <w:sz w:val="24"/>
          <w:szCs w:val="24"/>
        </w:rPr>
        <w:t>”</w:t>
      </w:r>
      <w:r w:rsidRPr="009B55E8">
        <w:rPr>
          <w:rFonts w:ascii="Times New Roman" w:hint="eastAsia"/>
          <w:sz w:val="24"/>
          <w:szCs w:val="24"/>
        </w:rPr>
        <w:t>双肩挑的统计在</w:t>
      </w:r>
      <w:r w:rsidRPr="009B55E8">
        <w:rPr>
          <w:rFonts w:ascii="Times New Roman" w:cs="Times New Roman"/>
          <w:sz w:val="24"/>
          <w:szCs w:val="24"/>
        </w:rPr>
        <w:t>“</w:t>
      </w:r>
      <w:r w:rsidRPr="009B55E8">
        <w:rPr>
          <w:rFonts w:ascii="Times New Roman" w:hint="eastAsia"/>
          <w:sz w:val="24"/>
          <w:szCs w:val="24"/>
        </w:rPr>
        <w:t>管理人员</w:t>
      </w:r>
      <w:r w:rsidRPr="009B55E8">
        <w:rPr>
          <w:rFonts w:ascii="Times New Roman" w:cs="Times New Roman"/>
          <w:sz w:val="24"/>
          <w:szCs w:val="24"/>
        </w:rPr>
        <w:t>”</w:t>
      </w:r>
      <w:r w:rsidRPr="009B55E8">
        <w:rPr>
          <w:rFonts w:ascii="Times New Roman" w:hint="eastAsia"/>
          <w:sz w:val="24"/>
          <w:szCs w:val="24"/>
        </w:rPr>
        <w:t>中。</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农牧渔民</w:t>
      </w:r>
      <w:r w:rsidRPr="009B55E8">
        <w:rPr>
          <w:rFonts w:ascii="Times New Roman" w:cs="Times New Roman"/>
          <w:sz w:val="24"/>
          <w:szCs w:val="24"/>
        </w:rPr>
        <w:t>”</w:t>
      </w:r>
      <w:r w:rsidRPr="009B55E8">
        <w:rPr>
          <w:rFonts w:ascii="Times New Roman" w:hint="eastAsia"/>
          <w:sz w:val="24"/>
          <w:szCs w:val="24"/>
        </w:rPr>
        <w:t>系指农村中从事农牧渔业生产、务工经商和已经丧失劳动能力或不再参加生产劳动的人员，民办教师、乡村医生，以及农村中的广播员、信贷员、放</w:t>
      </w:r>
      <w:r w:rsidRPr="009B55E8">
        <w:rPr>
          <w:rFonts w:ascii="Times New Roman" w:hint="eastAsia"/>
          <w:sz w:val="24"/>
          <w:szCs w:val="24"/>
        </w:rPr>
        <w:lastRenderedPageBreak/>
        <w:t>映员、联防员、计划生育信息员等乡镇中非机关或企事业单位职工人员。不包括乡镇企业劳动者、乡镇个体劳动者和正式组织关系在建制村的离退休人员。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其他</w:t>
      </w:r>
      <w:r w:rsidRPr="009B55E8">
        <w:rPr>
          <w:rFonts w:ascii="Times New Roman" w:cs="Times New Roman"/>
          <w:sz w:val="24"/>
          <w:szCs w:val="24"/>
        </w:rPr>
        <w:t>”</w:t>
      </w:r>
      <w:r w:rsidRPr="009B55E8">
        <w:rPr>
          <w:rFonts w:ascii="Times New Roman" w:hint="eastAsia"/>
          <w:sz w:val="24"/>
          <w:szCs w:val="24"/>
        </w:rPr>
        <w:t>统计大学生村官、中介组织从业人员、个体工商户中的从业人员；自由职业人员；复员（转业）待安置、学生毕业未就业的人员；公派或因私出国、出境逾期未归的人员；机关改革后不再保留原机关干部身份，党组织关系仍保留在原单位的人员；企业破产后，领取保险金或被辞退的职工中未重新就业的人员；由于各种原因，已经离开本人的生产、工作岗位，并已不在本单位从事其他工作，但仍与单位保留劳动关系的职工（不包括内部退养职工）；党组织关系在人才（劳动）服务中心，不明职业的人员；其他无业人员等。</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二、常见问题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、将离退休返聘人员误统计在</w:t>
      </w:r>
      <w:r w:rsidRPr="009B55E8">
        <w:rPr>
          <w:rFonts w:ascii="Times New Roman" w:cs="Times New Roman"/>
          <w:sz w:val="24"/>
          <w:szCs w:val="24"/>
        </w:rPr>
        <w:t>“</w:t>
      </w:r>
      <w:r w:rsidRPr="009B55E8">
        <w:rPr>
          <w:rFonts w:ascii="Times New Roman" w:hint="eastAsia"/>
          <w:sz w:val="24"/>
          <w:szCs w:val="24"/>
        </w:rPr>
        <w:t>在岗职工</w:t>
      </w:r>
      <w:r w:rsidRPr="009B55E8">
        <w:rPr>
          <w:rFonts w:ascii="Times New Roman" w:cs="Times New Roman"/>
          <w:sz w:val="24"/>
          <w:szCs w:val="24"/>
        </w:rPr>
        <w:t>”</w:t>
      </w:r>
      <w:r w:rsidRPr="009B55E8">
        <w:rPr>
          <w:rFonts w:ascii="Times New Roman" w:hint="eastAsia"/>
          <w:sz w:val="24"/>
          <w:szCs w:val="24"/>
        </w:rPr>
        <w:t>中。</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、补充资料漏填或将党员总数照抄。</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B1</w:t>
      </w:r>
      <w:r w:rsidRPr="009B55E8">
        <w:rPr>
          <w:rFonts w:ascii="Times New Roman" w:hint="eastAsia"/>
          <w:sz w:val="24"/>
          <w:szCs w:val="24"/>
        </w:rPr>
        <w:t>至</w:t>
      </w:r>
      <w:r w:rsidRPr="009B55E8">
        <w:rPr>
          <w:rFonts w:ascii="Times New Roman" w:cs="Times New Roman"/>
          <w:sz w:val="24"/>
          <w:szCs w:val="24"/>
        </w:rPr>
        <w:t>B23</w:t>
      </w:r>
      <w:r w:rsidRPr="009B55E8">
        <w:rPr>
          <w:rFonts w:ascii="Times New Roman" w:hint="eastAsia"/>
          <w:sz w:val="24"/>
          <w:szCs w:val="24"/>
        </w:rPr>
        <w:t>“预备党员”数据分别与第十六表“发展党员情况”</w:t>
      </w:r>
      <w:r w:rsidRPr="009B55E8">
        <w:rPr>
          <w:rFonts w:ascii="Times New Roman" w:cs="Times New Roman"/>
          <w:sz w:val="24"/>
          <w:szCs w:val="24"/>
        </w:rPr>
        <w:t>A1</w:t>
      </w:r>
      <w:r w:rsidRPr="009B55E8">
        <w:rPr>
          <w:rFonts w:ascii="Times New Roman" w:hint="eastAsia"/>
          <w:sz w:val="24"/>
          <w:szCs w:val="24"/>
        </w:rPr>
        <w:t>至</w:t>
      </w:r>
      <w:r w:rsidRPr="009B55E8">
        <w:rPr>
          <w:rFonts w:ascii="Times New Roman" w:cs="Times New Roman"/>
          <w:sz w:val="24"/>
          <w:szCs w:val="24"/>
        </w:rPr>
        <w:t>A23</w:t>
      </w:r>
      <w:r w:rsidRPr="009B55E8">
        <w:rPr>
          <w:rFonts w:ascii="Times New Roman" w:hint="eastAsia"/>
          <w:sz w:val="24"/>
          <w:szCs w:val="24"/>
        </w:rPr>
        <w:t>栏数据对比，相差较大的请认真审核并上报说明。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E1</w:t>
      </w:r>
      <w:r w:rsidRPr="009B55E8">
        <w:rPr>
          <w:rFonts w:ascii="Times New Roman" w:hint="eastAsia"/>
          <w:sz w:val="24"/>
          <w:szCs w:val="24"/>
        </w:rPr>
        <w:t>“台湾省籍”党员有增加或有减少请报具体名单。</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M2</w:t>
      </w:r>
      <w:r w:rsidRPr="009B55E8">
        <w:rPr>
          <w:rFonts w:ascii="Times New Roman" w:hint="eastAsia"/>
          <w:sz w:val="24"/>
          <w:szCs w:val="24"/>
        </w:rPr>
        <w:t>至</w:t>
      </w:r>
      <w:r w:rsidRPr="009B55E8">
        <w:rPr>
          <w:rFonts w:ascii="Times New Roman" w:cs="Times New Roman"/>
          <w:sz w:val="24"/>
          <w:szCs w:val="24"/>
        </w:rPr>
        <w:t>O2</w:t>
      </w:r>
      <w:r w:rsidRPr="009B55E8">
        <w:rPr>
          <w:rFonts w:ascii="Times New Roman" w:hint="eastAsia"/>
          <w:sz w:val="24"/>
          <w:szCs w:val="24"/>
        </w:rPr>
        <w:t>即</w:t>
      </w:r>
      <w:r w:rsidRPr="009B55E8">
        <w:rPr>
          <w:rFonts w:ascii="Times New Roman" w:cs="Times New Roman"/>
          <w:sz w:val="24"/>
          <w:szCs w:val="24"/>
        </w:rPr>
        <w:t>61</w:t>
      </w:r>
      <w:r w:rsidRPr="009B55E8">
        <w:rPr>
          <w:rFonts w:ascii="Times New Roman" w:hint="eastAsia"/>
          <w:sz w:val="24"/>
          <w:szCs w:val="24"/>
        </w:rPr>
        <w:t>岁及以上的在岗职工党员数据较大的，要认真审核并上报说明。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w:t>
      </w:r>
      <w:r w:rsidRPr="009B55E8">
        <w:rPr>
          <w:rFonts w:ascii="Times New Roman" w:cs="Times New Roman"/>
          <w:sz w:val="24"/>
          <w:szCs w:val="24"/>
        </w:rPr>
        <w:t>H21</w:t>
      </w:r>
      <w:r w:rsidRPr="009B55E8">
        <w:rPr>
          <w:rFonts w:ascii="Times New Roman" w:hint="eastAsia"/>
          <w:sz w:val="24"/>
          <w:szCs w:val="24"/>
        </w:rPr>
        <w:t>至</w:t>
      </w:r>
      <w:r w:rsidRPr="009B55E8">
        <w:rPr>
          <w:rFonts w:ascii="Times New Roman" w:cs="Times New Roman"/>
          <w:sz w:val="24"/>
          <w:szCs w:val="24"/>
        </w:rPr>
        <w:t>O21</w:t>
      </w:r>
      <w:r w:rsidRPr="009B55E8">
        <w:rPr>
          <w:rFonts w:ascii="Times New Roman" w:hint="eastAsia"/>
          <w:sz w:val="24"/>
          <w:szCs w:val="24"/>
        </w:rPr>
        <w:t>即</w:t>
      </w:r>
      <w:r w:rsidRPr="009B55E8">
        <w:rPr>
          <w:rFonts w:ascii="Times New Roman" w:cs="Times New Roman"/>
          <w:sz w:val="24"/>
          <w:szCs w:val="24"/>
        </w:rPr>
        <w:t>36</w:t>
      </w:r>
      <w:r w:rsidRPr="009B55E8">
        <w:rPr>
          <w:rFonts w:ascii="Times New Roman" w:hint="eastAsia"/>
          <w:sz w:val="24"/>
          <w:szCs w:val="24"/>
        </w:rPr>
        <w:t>岁以上的学生党员出现数据，请认真审核并上报说明。</w:t>
      </w:r>
      <w:r w:rsidRPr="009B55E8">
        <w:rPr>
          <w:rFonts w:ascii="Times New Roman" w:cs="Times New Roman"/>
          <w:sz w:val="24"/>
          <w:szCs w:val="24"/>
        </w:rPr>
        <w:t>L21</w:t>
      </w:r>
      <w:r w:rsidRPr="009B55E8">
        <w:rPr>
          <w:rFonts w:ascii="Times New Roman" w:hint="eastAsia"/>
          <w:sz w:val="24"/>
          <w:szCs w:val="24"/>
        </w:rPr>
        <w:t>至</w:t>
      </w:r>
      <w:r w:rsidRPr="009B55E8">
        <w:rPr>
          <w:rFonts w:ascii="Times New Roman" w:cs="Times New Roman"/>
          <w:sz w:val="24"/>
          <w:szCs w:val="24"/>
        </w:rPr>
        <w:t>O21</w:t>
      </w:r>
      <w:r w:rsidRPr="009B55E8">
        <w:rPr>
          <w:rFonts w:ascii="Times New Roman" w:hint="eastAsia"/>
          <w:sz w:val="24"/>
          <w:szCs w:val="24"/>
        </w:rPr>
        <w:t>即</w:t>
      </w:r>
      <w:r w:rsidRPr="009B55E8">
        <w:rPr>
          <w:rFonts w:ascii="Times New Roman" w:cs="Times New Roman"/>
          <w:sz w:val="24"/>
          <w:szCs w:val="24"/>
        </w:rPr>
        <w:t>56</w:t>
      </w:r>
      <w:r w:rsidRPr="009B55E8">
        <w:rPr>
          <w:rFonts w:ascii="Times New Roman" w:hint="eastAsia"/>
          <w:sz w:val="24"/>
          <w:szCs w:val="24"/>
        </w:rPr>
        <w:t>岁以上的学生党员出现数据，请报名单。</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w:t>
      </w:r>
      <w:r w:rsidRPr="009B55E8">
        <w:rPr>
          <w:rFonts w:ascii="Times New Roman" w:cs="Times New Roman"/>
          <w:sz w:val="24"/>
          <w:szCs w:val="24"/>
        </w:rPr>
        <w:t>F22</w:t>
      </w:r>
      <w:r w:rsidRPr="009B55E8">
        <w:rPr>
          <w:rFonts w:ascii="Times New Roman" w:hint="eastAsia"/>
          <w:sz w:val="24"/>
          <w:szCs w:val="24"/>
        </w:rPr>
        <w:t>至</w:t>
      </w:r>
      <w:r w:rsidRPr="009B55E8">
        <w:rPr>
          <w:rFonts w:ascii="Times New Roman" w:cs="Times New Roman"/>
          <w:sz w:val="24"/>
          <w:szCs w:val="24"/>
        </w:rPr>
        <w:t>I22</w:t>
      </w:r>
      <w:r w:rsidRPr="009B55E8">
        <w:rPr>
          <w:rFonts w:ascii="Times New Roman" w:hint="eastAsia"/>
          <w:sz w:val="24"/>
          <w:szCs w:val="24"/>
        </w:rPr>
        <w:t>即</w:t>
      </w:r>
      <w:r w:rsidRPr="009B55E8">
        <w:rPr>
          <w:rFonts w:ascii="Times New Roman" w:cs="Times New Roman"/>
          <w:sz w:val="24"/>
          <w:szCs w:val="24"/>
        </w:rPr>
        <w:t>45</w:t>
      </w:r>
      <w:r w:rsidRPr="009B55E8">
        <w:rPr>
          <w:rFonts w:ascii="Times New Roman" w:hint="eastAsia"/>
          <w:sz w:val="24"/>
          <w:szCs w:val="24"/>
        </w:rPr>
        <w:t>岁以下的离退休人员出现数据，请认真审核并上报说明。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6</w:t>
      </w:r>
      <w:r w:rsidRPr="009B55E8">
        <w:rPr>
          <w:rFonts w:ascii="Times New Roman" w:hint="eastAsia"/>
          <w:sz w:val="24"/>
          <w:szCs w:val="24"/>
        </w:rPr>
        <w:t>、</w:t>
      </w:r>
      <w:r w:rsidRPr="009B55E8">
        <w:rPr>
          <w:rFonts w:ascii="Times New Roman" w:cs="Times New Roman"/>
          <w:sz w:val="24"/>
          <w:szCs w:val="24"/>
        </w:rPr>
        <w:t>B22</w:t>
      </w:r>
      <w:r w:rsidRPr="009B55E8">
        <w:rPr>
          <w:rFonts w:ascii="Times New Roman" w:hint="eastAsia"/>
          <w:sz w:val="24"/>
          <w:szCs w:val="24"/>
        </w:rPr>
        <w:t>离退休预备党员数据大于第十六表</w:t>
      </w:r>
      <w:r w:rsidRPr="009B55E8">
        <w:rPr>
          <w:rFonts w:ascii="Times New Roman" w:cs="Times New Roman"/>
          <w:sz w:val="24"/>
          <w:szCs w:val="24"/>
        </w:rPr>
        <w:t>G22</w:t>
      </w:r>
      <w:r w:rsidRPr="009B55E8">
        <w:rPr>
          <w:rFonts w:ascii="Times New Roman" w:hint="eastAsia"/>
          <w:sz w:val="24"/>
          <w:szCs w:val="24"/>
        </w:rPr>
        <w:t>至</w:t>
      </w:r>
      <w:r w:rsidRPr="009B55E8">
        <w:rPr>
          <w:rFonts w:ascii="Times New Roman" w:cs="Times New Roman"/>
          <w:sz w:val="24"/>
          <w:szCs w:val="24"/>
        </w:rPr>
        <w:t>I22</w:t>
      </w:r>
      <w:r w:rsidRPr="009B55E8">
        <w:rPr>
          <w:rFonts w:ascii="Times New Roman" w:hint="eastAsia"/>
          <w:sz w:val="24"/>
          <w:szCs w:val="24"/>
        </w:rPr>
        <w:t>之和（发展</w:t>
      </w:r>
      <w:r w:rsidRPr="009B55E8">
        <w:rPr>
          <w:rFonts w:ascii="Times New Roman" w:cs="Times New Roman"/>
          <w:sz w:val="24"/>
          <w:szCs w:val="24"/>
        </w:rPr>
        <w:t>36</w:t>
      </w:r>
      <w:r w:rsidRPr="009B55E8">
        <w:rPr>
          <w:rFonts w:ascii="Times New Roman" w:hint="eastAsia"/>
          <w:sz w:val="24"/>
          <w:szCs w:val="24"/>
        </w:rPr>
        <w:t>岁以上党员）数据的，请认真审核并上报说明。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7</w:t>
      </w:r>
      <w:r w:rsidRPr="009B55E8">
        <w:rPr>
          <w:rFonts w:ascii="Times New Roman" w:hint="eastAsia"/>
          <w:sz w:val="24"/>
          <w:szCs w:val="24"/>
        </w:rPr>
        <w:t>、</w:t>
      </w:r>
      <w:r w:rsidRPr="009B55E8">
        <w:rPr>
          <w:rFonts w:ascii="Times New Roman" w:cs="Times New Roman"/>
          <w:sz w:val="24"/>
          <w:szCs w:val="24"/>
        </w:rPr>
        <w:t>A1</w:t>
      </w:r>
      <w:r w:rsidRPr="009B55E8">
        <w:rPr>
          <w:rFonts w:ascii="Times New Roman" w:hint="eastAsia"/>
          <w:sz w:val="24"/>
          <w:szCs w:val="24"/>
        </w:rPr>
        <w:t>栏减去补充资料</w:t>
      </w:r>
      <w:r w:rsidRPr="009B55E8">
        <w:rPr>
          <w:rFonts w:ascii="Times New Roman" w:cs="Times New Roman"/>
          <w:sz w:val="24"/>
          <w:szCs w:val="24"/>
        </w:rPr>
        <w:t>1</w:t>
      </w:r>
      <w:r w:rsidRPr="009B55E8">
        <w:rPr>
          <w:rFonts w:ascii="Times New Roman" w:hint="eastAsia"/>
          <w:sz w:val="24"/>
          <w:szCs w:val="24"/>
        </w:rPr>
        <w:t>的前</w:t>
      </w:r>
      <w:r w:rsidRPr="009B55E8">
        <w:rPr>
          <w:rFonts w:ascii="Times New Roman" w:cs="Times New Roman"/>
          <w:sz w:val="24"/>
          <w:szCs w:val="24"/>
        </w:rPr>
        <w:t>3</w:t>
      </w:r>
      <w:r w:rsidRPr="009B55E8">
        <w:rPr>
          <w:rFonts w:ascii="Times New Roman" w:hint="eastAsia"/>
          <w:sz w:val="24"/>
          <w:szCs w:val="24"/>
        </w:rPr>
        <w:t>项之和，计算结果数据较大的，请认真审核并上</w:t>
      </w:r>
      <w:r w:rsidRPr="009B55E8">
        <w:rPr>
          <w:rFonts w:ascii="Times New Roman" w:hint="eastAsia"/>
          <w:sz w:val="24"/>
          <w:szCs w:val="24"/>
        </w:rPr>
        <w:lastRenderedPageBreak/>
        <w:t>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8</w:t>
      </w:r>
      <w:r w:rsidRPr="009B55E8">
        <w:rPr>
          <w:rFonts w:ascii="Times New Roman" w:hint="eastAsia"/>
          <w:sz w:val="24"/>
          <w:szCs w:val="24"/>
        </w:rPr>
        <w:t>、</w:t>
      </w:r>
      <w:r w:rsidRPr="009B55E8">
        <w:rPr>
          <w:rFonts w:ascii="Times New Roman" w:cs="Times New Roman"/>
          <w:sz w:val="24"/>
          <w:szCs w:val="24"/>
        </w:rPr>
        <w:t>A23</w:t>
      </w:r>
      <w:r w:rsidRPr="009B55E8">
        <w:rPr>
          <w:rFonts w:ascii="Times New Roman" w:hint="eastAsia"/>
          <w:sz w:val="24"/>
          <w:szCs w:val="24"/>
        </w:rPr>
        <w:t>栏“其他”出现数据要上报说明。</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四、手工填报</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10</w:t>
      </w:r>
      <w:r w:rsidRPr="009B55E8">
        <w:rPr>
          <w:rFonts w:ascii="Times New Roman" w:hint="eastAsia"/>
          <w:sz w:val="24"/>
          <w:szCs w:val="24"/>
        </w:rPr>
        <w:t>栏、</w:t>
      </w:r>
      <w:r w:rsidRPr="009B55E8">
        <w:rPr>
          <w:rFonts w:ascii="Times New Roman" w:cs="Times New Roman"/>
          <w:sz w:val="24"/>
          <w:szCs w:val="24"/>
        </w:rPr>
        <w:t>17</w:t>
      </w:r>
      <w:r w:rsidRPr="009B55E8">
        <w:rPr>
          <w:rFonts w:ascii="Times New Roman" w:hint="eastAsia"/>
          <w:sz w:val="24"/>
          <w:szCs w:val="24"/>
        </w:rPr>
        <w:t>栏、</w:t>
      </w:r>
      <w:r w:rsidRPr="009B55E8">
        <w:rPr>
          <w:rFonts w:ascii="Times New Roman" w:cs="Times New Roman"/>
          <w:sz w:val="24"/>
          <w:szCs w:val="24"/>
        </w:rPr>
        <w:t>19</w:t>
      </w:r>
      <w:r w:rsidRPr="009B55E8">
        <w:rPr>
          <w:rFonts w:ascii="Times New Roman" w:hint="eastAsia"/>
          <w:sz w:val="24"/>
          <w:szCs w:val="24"/>
        </w:rPr>
        <w:t>栏关于“农民工”、“外出务工经商人员”的各项统计内容；</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、补充资料</w:t>
      </w:r>
      <w:r w:rsidRPr="009B55E8">
        <w:rPr>
          <w:rFonts w:ascii="Times New Roman" w:cs="Times New Roman"/>
          <w:sz w:val="24"/>
          <w:szCs w:val="24"/>
        </w:rPr>
        <w:t>1</w:t>
      </w:r>
      <w:r w:rsidRPr="009B55E8">
        <w:rPr>
          <w:rFonts w:ascii="Times New Roman" w:hint="eastAsia"/>
          <w:sz w:val="24"/>
          <w:szCs w:val="24"/>
        </w:rPr>
        <w:t>、补充资料</w:t>
      </w:r>
      <w:r w:rsidRPr="009B55E8">
        <w:rPr>
          <w:rFonts w:ascii="Times New Roman" w:cs="Times New Roman"/>
          <w:sz w:val="24"/>
          <w:szCs w:val="24"/>
        </w:rPr>
        <w:t>2</w:t>
      </w:r>
      <w:r w:rsidRPr="009B55E8">
        <w:rPr>
          <w:rFonts w:ascii="Times New Roman" w:hint="eastAsia"/>
          <w:sz w:val="24"/>
          <w:szCs w:val="24"/>
        </w:rPr>
        <w:t>。</w:t>
      </w:r>
    </w:p>
    <w:p w:rsidR="00DA2FF8" w:rsidRPr="009B55E8" w:rsidRDefault="00DA2FF8" w:rsidP="00E8267F">
      <w:pPr>
        <w:pStyle w:val="a7"/>
        <w:ind w:firstLine="488"/>
        <w:rPr>
          <w:rFonts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3" w:name="_Toc306643929"/>
      <w:r w:rsidRPr="009B55E8">
        <w:rPr>
          <w:rFonts w:ascii="仿宋_GB2312" w:eastAsia="仿宋_GB2312" w:cs="仿宋_GB2312" w:hint="eastAsia"/>
          <w:b/>
          <w:bCs/>
          <w:sz w:val="30"/>
          <w:szCs w:val="30"/>
        </w:rPr>
        <w:t>第三表党员入党时间情况</w:t>
      </w:r>
      <w:bookmarkEnd w:id="3"/>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一、常见问题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、建国前入党的老党员数据出错。原则上应逐年递减，请按照老党员名单核实。调往其他省级汇总单位的党员相关情况，要与接收单位进行沟通。</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、部分数据不符合逻辑。</w:t>
      </w:r>
      <w:r w:rsidRPr="009B55E8">
        <w:rPr>
          <w:rFonts w:ascii="Times New Roman" w:cs="Times New Roman"/>
          <w:sz w:val="24"/>
          <w:szCs w:val="24"/>
        </w:rPr>
        <w:t>1949</w:t>
      </w:r>
      <w:r w:rsidRPr="009B55E8">
        <w:rPr>
          <w:rFonts w:ascii="Times New Roman" w:hint="eastAsia"/>
          <w:sz w:val="24"/>
          <w:szCs w:val="24"/>
        </w:rPr>
        <w:t>年以前入党的党员一般不应该是在岗职工，更不应该是企业专业技术人员。再如，</w:t>
      </w:r>
      <w:r w:rsidRPr="009B55E8">
        <w:rPr>
          <w:rFonts w:ascii="Times New Roman" w:cs="Times New Roman"/>
          <w:sz w:val="24"/>
          <w:szCs w:val="24"/>
        </w:rPr>
        <w:t>1976</w:t>
      </w:r>
      <w:r w:rsidRPr="009B55E8">
        <w:rPr>
          <w:rFonts w:ascii="Times New Roman" w:hint="eastAsia"/>
          <w:sz w:val="24"/>
          <w:szCs w:val="24"/>
        </w:rPr>
        <w:t>年以前入党的党员一般不应该是学生。</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二、审核要点</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B1</w:t>
      </w:r>
      <w:r w:rsidRPr="009B55E8">
        <w:rPr>
          <w:rFonts w:ascii="Times New Roman" w:hint="eastAsia"/>
          <w:sz w:val="24"/>
          <w:szCs w:val="24"/>
        </w:rPr>
        <w:t>“</w:t>
      </w:r>
      <w:r w:rsidRPr="009B55E8">
        <w:rPr>
          <w:rFonts w:ascii="Times New Roman" w:cs="Times New Roman"/>
          <w:sz w:val="24"/>
          <w:szCs w:val="24"/>
        </w:rPr>
        <w:t>1937</w:t>
      </w:r>
      <w:r w:rsidRPr="009B55E8">
        <w:rPr>
          <w:rFonts w:ascii="Times New Roman" w:hint="eastAsia"/>
          <w:sz w:val="24"/>
          <w:szCs w:val="24"/>
        </w:rPr>
        <w:t>年</w:t>
      </w:r>
      <w:r w:rsidRPr="009B55E8">
        <w:rPr>
          <w:rFonts w:ascii="Times New Roman" w:cs="Times New Roman"/>
          <w:sz w:val="24"/>
          <w:szCs w:val="24"/>
        </w:rPr>
        <w:t>7</w:t>
      </w:r>
      <w:r w:rsidRPr="009B55E8">
        <w:rPr>
          <w:rFonts w:ascii="Times New Roman" w:hint="eastAsia"/>
          <w:sz w:val="24"/>
          <w:szCs w:val="24"/>
        </w:rPr>
        <w:t>月</w:t>
      </w:r>
      <w:r w:rsidRPr="009B55E8">
        <w:rPr>
          <w:rFonts w:ascii="Times New Roman" w:cs="Times New Roman"/>
          <w:sz w:val="24"/>
          <w:szCs w:val="24"/>
        </w:rPr>
        <w:t>6</w:t>
      </w:r>
      <w:r w:rsidRPr="009B55E8">
        <w:rPr>
          <w:rFonts w:ascii="Times New Roman" w:hint="eastAsia"/>
          <w:sz w:val="24"/>
          <w:szCs w:val="24"/>
        </w:rPr>
        <w:t>日以前”入党的党员数要与上年年报表党员数对比，其增加或减少的党员数必须与《增加的</w:t>
      </w:r>
      <w:r w:rsidRPr="009B55E8">
        <w:rPr>
          <w:rFonts w:ascii="Times New Roman" w:cs="Times New Roman"/>
          <w:sz w:val="24"/>
          <w:szCs w:val="24"/>
        </w:rPr>
        <w:t>1937</w:t>
      </w:r>
      <w:r w:rsidRPr="009B55E8">
        <w:rPr>
          <w:rFonts w:ascii="Times New Roman" w:hint="eastAsia"/>
          <w:sz w:val="24"/>
          <w:szCs w:val="24"/>
        </w:rPr>
        <w:t>年</w:t>
      </w:r>
      <w:r w:rsidRPr="009B55E8">
        <w:rPr>
          <w:rFonts w:ascii="Times New Roman" w:cs="Times New Roman"/>
          <w:sz w:val="24"/>
          <w:szCs w:val="24"/>
        </w:rPr>
        <w:t>7</w:t>
      </w:r>
      <w:r w:rsidRPr="009B55E8">
        <w:rPr>
          <w:rFonts w:ascii="Times New Roman" w:hint="eastAsia"/>
          <w:sz w:val="24"/>
          <w:szCs w:val="24"/>
        </w:rPr>
        <w:t>月</w:t>
      </w:r>
      <w:r w:rsidRPr="009B55E8">
        <w:rPr>
          <w:rFonts w:ascii="Times New Roman" w:cs="Times New Roman"/>
          <w:sz w:val="24"/>
          <w:szCs w:val="24"/>
        </w:rPr>
        <w:t>6</w:t>
      </w:r>
      <w:r w:rsidRPr="009B55E8">
        <w:rPr>
          <w:rFonts w:ascii="Times New Roman" w:hint="eastAsia"/>
          <w:sz w:val="24"/>
          <w:szCs w:val="24"/>
        </w:rPr>
        <w:t>日及以前入党的党员名单》或《减少的</w:t>
      </w:r>
      <w:r w:rsidRPr="009B55E8">
        <w:rPr>
          <w:rFonts w:ascii="Times New Roman" w:cs="Times New Roman"/>
          <w:sz w:val="24"/>
          <w:szCs w:val="24"/>
        </w:rPr>
        <w:t>1937</w:t>
      </w:r>
      <w:r w:rsidRPr="009B55E8">
        <w:rPr>
          <w:rFonts w:ascii="Times New Roman" w:hint="eastAsia"/>
          <w:sz w:val="24"/>
          <w:szCs w:val="24"/>
        </w:rPr>
        <w:t>年</w:t>
      </w:r>
      <w:r w:rsidRPr="009B55E8">
        <w:rPr>
          <w:rFonts w:ascii="Times New Roman" w:cs="Times New Roman"/>
          <w:sz w:val="24"/>
          <w:szCs w:val="24"/>
        </w:rPr>
        <w:t>7</w:t>
      </w:r>
      <w:r w:rsidRPr="009B55E8">
        <w:rPr>
          <w:rFonts w:ascii="Times New Roman" w:hint="eastAsia"/>
          <w:sz w:val="24"/>
          <w:szCs w:val="24"/>
        </w:rPr>
        <w:t>月</w:t>
      </w:r>
      <w:r w:rsidRPr="009B55E8">
        <w:rPr>
          <w:rFonts w:ascii="Times New Roman" w:cs="Times New Roman"/>
          <w:sz w:val="24"/>
          <w:szCs w:val="24"/>
        </w:rPr>
        <w:t>6</w:t>
      </w:r>
      <w:r w:rsidRPr="009B55E8">
        <w:rPr>
          <w:rFonts w:ascii="Times New Roman" w:hint="eastAsia"/>
          <w:sz w:val="24"/>
          <w:szCs w:val="24"/>
        </w:rPr>
        <w:t>日及以前入党的党员名单》情况相一致</w:t>
      </w:r>
      <w:r w:rsidRPr="009B55E8">
        <w:rPr>
          <w:rFonts w:ascii="Times New Roman" w:cs="Times New Roman"/>
          <w:sz w:val="24"/>
          <w:szCs w:val="24"/>
        </w:rPr>
        <w:t>,</w:t>
      </w:r>
      <w:r w:rsidRPr="009B55E8">
        <w:rPr>
          <w:rFonts w:ascii="Times New Roman" w:hint="eastAsia"/>
          <w:sz w:val="24"/>
          <w:szCs w:val="24"/>
        </w:rPr>
        <w:t>不一致的要认真审核并上报详细说明。调往其他省级汇总单位的党员相关情况，要与接收单位进行沟通。</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C1</w:t>
      </w:r>
      <w:r w:rsidRPr="009B55E8">
        <w:rPr>
          <w:rFonts w:ascii="Times New Roman" w:hint="eastAsia"/>
          <w:sz w:val="24"/>
          <w:szCs w:val="24"/>
        </w:rPr>
        <w:t>“</w:t>
      </w:r>
      <w:r w:rsidRPr="009B55E8">
        <w:rPr>
          <w:rFonts w:ascii="Times New Roman" w:cs="Times New Roman"/>
          <w:sz w:val="24"/>
          <w:szCs w:val="24"/>
        </w:rPr>
        <w:t>1937</w:t>
      </w:r>
      <w:r w:rsidRPr="009B55E8">
        <w:rPr>
          <w:rFonts w:ascii="Times New Roman" w:hint="eastAsia"/>
          <w:sz w:val="24"/>
          <w:szCs w:val="24"/>
        </w:rPr>
        <w:t>年</w:t>
      </w:r>
      <w:r w:rsidRPr="009B55E8">
        <w:rPr>
          <w:rFonts w:ascii="Times New Roman" w:cs="Times New Roman"/>
          <w:sz w:val="24"/>
          <w:szCs w:val="24"/>
        </w:rPr>
        <w:t>7</w:t>
      </w:r>
      <w:r w:rsidRPr="009B55E8">
        <w:rPr>
          <w:rFonts w:ascii="Times New Roman" w:hint="eastAsia"/>
          <w:sz w:val="24"/>
          <w:szCs w:val="24"/>
        </w:rPr>
        <w:t>月</w:t>
      </w:r>
      <w:r w:rsidRPr="009B55E8">
        <w:rPr>
          <w:rFonts w:ascii="Times New Roman" w:cs="Times New Roman"/>
          <w:sz w:val="24"/>
          <w:szCs w:val="24"/>
        </w:rPr>
        <w:t>7</w:t>
      </w:r>
      <w:r w:rsidRPr="009B55E8">
        <w:rPr>
          <w:rFonts w:ascii="Times New Roman" w:hint="eastAsia"/>
          <w:sz w:val="24"/>
          <w:szCs w:val="24"/>
        </w:rPr>
        <w:t>日至</w:t>
      </w:r>
      <w:r w:rsidRPr="009B55E8">
        <w:rPr>
          <w:rFonts w:ascii="Times New Roman" w:cs="Times New Roman"/>
          <w:sz w:val="24"/>
          <w:szCs w:val="24"/>
        </w:rPr>
        <w:t>1945</w:t>
      </w:r>
      <w:r w:rsidRPr="009B55E8">
        <w:rPr>
          <w:rFonts w:ascii="Times New Roman" w:hint="eastAsia"/>
          <w:sz w:val="24"/>
          <w:szCs w:val="24"/>
        </w:rPr>
        <w:t>年</w:t>
      </w:r>
      <w:r w:rsidRPr="009B55E8">
        <w:rPr>
          <w:rFonts w:ascii="Times New Roman" w:cs="Times New Roman"/>
          <w:sz w:val="24"/>
          <w:szCs w:val="24"/>
        </w:rPr>
        <w:t>9</w:t>
      </w:r>
      <w:r w:rsidRPr="009B55E8">
        <w:rPr>
          <w:rFonts w:ascii="Times New Roman" w:hint="eastAsia"/>
          <w:sz w:val="24"/>
          <w:szCs w:val="24"/>
        </w:rPr>
        <w:t>月</w:t>
      </w:r>
      <w:r w:rsidRPr="009B55E8">
        <w:rPr>
          <w:rFonts w:ascii="Times New Roman" w:cs="Times New Roman"/>
          <w:sz w:val="24"/>
          <w:szCs w:val="24"/>
        </w:rPr>
        <w:t>2</w:t>
      </w:r>
      <w:r w:rsidRPr="009B55E8">
        <w:rPr>
          <w:rFonts w:ascii="Times New Roman" w:hint="eastAsia"/>
          <w:sz w:val="24"/>
          <w:szCs w:val="24"/>
        </w:rPr>
        <w:t>日”、</w:t>
      </w:r>
      <w:r w:rsidRPr="009B55E8">
        <w:rPr>
          <w:rFonts w:ascii="Times New Roman" w:cs="Times New Roman"/>
          <w:sz w:val="24"/>
          <w:szCs w:val="24"/>
        </w:rPr>
        <w:t>D1</w:t>
      </w:r>
      <w:r w:rsidRPr="009B55E8">
        <w:rPr>
          <w:rFonts w:ascii="Times New Roman" w:hint="eastAsia"/>
          <w:sz w:val="24"/>
          <w:szCs w:val="24"/>
        </w:rPr>
        <w:t>“</w:t>
      </w:r>
      <w:r w:rsidRPr="009B55E8">
        <w:rPr>
          <w:rFonts w:ascii="Times New Roman" w:cs="Times New Roman"/>
          <w:sz w:val="24"/>
          <w:szCs w:val="24"/>
        </w:rPr>
        <w:t>1945</w:t>
      </w:r>
      <w:r w:rsidRPr="009B55E8">
        <w:rPr>
          <w:rFonts w:ascii="Times New Roman" w:hint="eastAsia"/>
          <w:sz w:val="24"/>
          <w:szCs w:val="24"/>
        </w:rPr>
        <w:t>年</w:t>
      </w:r>
      <w:r w:rsidRPr="009B55E8">
        <w:rPr>
          <w:rFonts w:ascii="Times New Roman" w:cs="Times New Roman"/>
          <w:sz w:val="24"/>
          <w:szCs w:val="24"/>
        </w:rPr>
        <w:t>9</w:t>
      </w:r>
      <w:r w:rsidRPr="009B55E8">
        <w:rPr>
          <w:rFonts w:ascii="Times New Roman" w:hint="eastAsia"/>
          <w:sz w:val="24"/>
          <w:szCs w:val="24"/>
        </w:rPr>
        <w:t>月</w:t>
      </w:r>
      <w:r w:rsidRPr="009B55E8">
        <w:rPr>
          <w:rFonts w:ascii="Times New Roman" w:cs="Times New Roman"/>
          <w:sz w:val="24"/>
          <w:szCs w:val="24"/>
        </w:rPr>
        <w:t>3</w:t>
      </w:r>
      <w:r w:rsidRPr="009B55E8">
        <w:rPr>
          <w:rFonts w:ascii="Times New Roman" w:hint="eastAsia"/>
          <w:sz w:val="24"/>
          <w:szCs w:val="24"/>
        </w:rPr>
        <w:t>日至</w:t>
      </w:r>
      <w:r w:rsidRPr="009B55E8">
        <w:rPr>
          <w:rFonts w:ascii="Times New Roman" w:cs="Times New Roman"/>
          <w:sz w:val="24"/>
          <w:szCs w:val="24"/>
        </w:rPr>
        <w:t>1949</w:t>
      </w:r>
      <w:r w:rsidRPr="009B55E8">
        <w:rPr>
          <w:rFonts w:ascii="Times New Roman" w:hint="eastAsia"/>
          <w:sz w:val="24"/>
          <w:szCs w:val="24"/>
        </w:rPr>
        <w:t>年</w:t>
      </w:r>
      <w:r w:rsidRPr="009B55E8">
        <w:rPr>
          <w:rFonts w:ascii="Times New Roman" w:cs="Times New Roman"/>
          <w:sz w:val="24"/>
          <w:szCs w:val="24"/>
        </w:rPr>
        <w:t>9</w:t>
      </w:r>
      <w:r w:rsidRPr="009B55E8">
        <w:rPr>
          <w:rFonts w:ascii="Times New Roman" w:hint="eastAsia"/>
          <w:sz w:val="24"/>
          <w:szCs w:val="24"/>
        </w:rPr>
        <w:t>月”入党的党员数与上年年报表数据比较，增加较大的要认真审核并上报说明。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B2</w:t>
      </w:r>
      <w:r w:rsidRPr="009B55E8">
        <w:rPr>
          <w:rFonts w:ascii="Times New Roman" w:hint="eastAsia"/>
          <w:sz w:val="24"/>
          <w:szCs w:val="24"/>
        </w:rPr>
        <w:t>至</w:t>
      </w:r>
      <w:r w:rsidRPr="009B55E8">
        <w:rPr>
          <w:rFonts w:ascii="Times New Roman" w:cs="Times New Roman"/>
          <w:sz w:val="24"/>
          <w:szCs w:val="24"/>
        </w:rPr>
        <w:t>D2</w:t>
      </w:r>
      <w:r w:rsidRPr="009B55E8">
        <w:rPr>
          <w:rFonts w:ascii="Times New Roman" w:hint="eastAsia"/>
          <w:sz w:val="24"/>
          <w:szCs w:val="24"/>
        </w:rPr>
        <w:t>“</w:t>
      </w:r>
      <w:r w:rsidRPr="009B55E8">
        <w:rPr>
          <w:rFonts w:ascii="Times New Roman" w:cs="Times New Roman"/>
          <w:sz w:val="24"/>
          <w:szCs w:val="24"/>
        </w:rPr>
        <w:t>1949</w:t>
      </w:r>
      <w:r w:rsidRPr="009B55E8">
        <w:rPr>
          <w:rFonts w:ascii="Times New Roman" w:hint="eastAsia"/>
          <w:sz w:val="24"/>
          <w:szCs w:val="24"/>
        </w:rPr>
        <w:t>年</w:t>
      </w:r>
      <w:r w:rsidRPr="009B55E8">
        <w:rPr>
          <w:rFonts w:ascii="Times New Roman" w:cs="Times New Roman"/>
          <w:sz w:val="24"/>
          <w:szCs w:val="24"/>
        </w:rPr>
        <w:t>9</w:t>
      </w:r>
      <w:r w:rsidRPr="009B55E8">
        <w:rPr>
          <w:rFonts w:ascii="Times New Roman" w:hint="eastAsia"/>
          <w:sz w:val="24"/>
          <w:szCs w:val="24"/>
        </w:rPr>
        <w:t>月以前入党的在岗职工党员”出现数据要上报具体名单。</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w:t>
      </w:r>
      <w:r w:rsidRPr="009B55E8">
        <w:rPr>
          <w:rFonts w:ascii="Times New Roman" w:cs="Times New Roman"/>
          <w:sz w:val="24"/>
          <w:szCs w:val="24"/>
        </w:rPr>
        <w:t>E1</w:t>
      </w:r>
      <w:r w:rsidRPr="009B55E8">
        <w:rPr>
          <w:rFonts w:ascii="Times New Roman" w:hint="eastAsia"/>
          <w:sz w:val="24"/>
          <w:szCs w:val="24"/>
        </w:rPr>
        <w:t>至</w:t>
      </w:r>
      <w:r w:rsidRPr="009B55E8">
        <w:rPr>
          <w:rFonts w:ascii="Times New Roman" w:cs="Times New Roman"/>
          <w:sz w:val="24"/>
          <w:szCs w:val="24"/>
        </w:rPr>
        <w:t>F1</w:t>
      </w:r>
      <w:r w:rsidRPr="009B55E8">
        <w:rPr>
          <w:rFonts w:ascii="Times New Roman" w:hint="eastAsia"/>
          <w:sz w:val="24"/>
          <w:szCs w:val="24"/>
        </w:rPr>
        <w:t>数据即“</w:t>
      </w:r>
      <w:r w:rsidRPr="009B55E8">
        <w:rPr>
          <w:rFonts w:ascii="Times New Roman" w:cs="Times New Roman"/>
          <w:sz w:val="24"/>
          <w:szCs w:val="24"/>
        </w:rPr>
        <w:t>1949</w:t>
      </w:r>
      <w:r w:rsidRPr="009B55E8">
        <w:rPr>
          <w:rFonts w:ascii="Times New Roman" w:hint="eastAsia"/>
          <w:sz w:val="24"/>
          <w:szCs w:val="24"/>
        </w:rPr>
        <w:t>年</w:t>
      </w:r>
      <w:r w:rsidRPr="009B55E8">
        <w:rPr>
          <w:rFonts w:ascii="Times New Roman" w:cs="Times New Roman"/>
          <w:sz w:val="24"/>
          <w:szCs w:val="24"/>
        </w:rPr>
        <w:t>10</w:t>
      </w:r>
      <w:r w:rsidRPr="009B55E8">
        <w:rPr>
          <w:rFonts w:ascii="Times New Roman" w:hint="eastAsia"/>
          <w:sz w:val="24"/>
          <w:szCs w:val="24"/>
        </w:rPr>
        <w:t>月”至“</w:t>
      </w:r>
      <w:r w:rsidRPr="009B55E8">
        <w:rPr>
          <w:rFonts w:ascii="Times New Roman" w:cs="Times New Roman"/>
          <w:sz w:val="24"/>
          <w:szCs w:val="24"/>
        </w:rPr>
        <w:t>1976</w:t>
      </w:r>
      <w:r w:rsidRPr="009B55E8">
        <w:rPr>
          <w:rFonts w:ascii="Times New Roman" w:hint="eastAsia"/>
          <w:sz w:val="24"/>
          <w:szCs w:val="24"/>
        </w:rPr>
        <w:t>年</w:t>
      </w:r>
      <w:r w:rsidRPr="009B55E8">
        <w:rPr>
          <w:rFonts w:ascii="Times New Roman" w:cs="Times New Roman"/>
          <w:sz w:val="24"/>
          <w:szCs w:val="24"/>
        </w:rPr>
        <w:t>10</w:t>
      </w:r>
      <w:r w:rsidRPr="009B55E8">
        <w:rPr>
          <w:rFonts w:ascii="Times New Roman" w:hint="eastAsia"/>
          <w:sz w:val="24"/>
          <w:szCs w:val="24"/>
        </w:rPr>
        <w:t>月”入党的与上年年报表数据比较，增加数大于绝对调入党员数的要认真审核并上报说明。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w:t>
      </w:r>
      <w:r w:rsidRPr="009B55E8">
        <w:rPr>
          <w:rFonts w:ascii="Times New Roman" w:cs="Times New Roman"/>
          <w:sz w:val="24"/>
          <w:szCs w:val="24"/>
        </w:rPr>
        <w:t>G1</w:t>
      </w:r>
      <w:r w:rsidRPr="009B55E8">
        <w:rPr>
          <w:rFonts w:ascii="Times New Roman" w:hint="eastAsia"/>
          <w:sz w:val="24"/>
          <w:szCs w:val="24"/>
        </w:rPr>
        <w:t>和</w:t>
      </w:r>
      <w:r w:rsidRPr="009B55E8">
        <w:rPr>
          <w:rFonts w:ascii="Times New Roman" w:cs="Times New Roman"/>
          <w:sz w:val="24"/>
          <w:szCs w:val="24"/>
        </w:rPr>
        <w:t>H1</w:t>
      </w:r>
      <w:r w:rsidRPr="009B55E8">
        <w:rPr>
          <w:rFonts w:ascii="Times New Roman" w:hint="eastAsia"/>
          <w:sz w:val="24"/>
          <w:szCs w:val="24"/>
        </w:rPr>
        <w:t>之和即“</w:t>
      </w:r>
      <w:r w:rsidRPr="009B55E8">
        <w:rPr>
          <w:rFonts w:ascii="Times New Roman" w:cs="Times New Roman"/>
          <w:sz w:val="24"/>
          <w:szCs w:val="24"/>
        </w:rPr>
        <w:t>1976</w:t>
      </w:r>
      <w:r w:rsidRPr="009B55E8">
        <w:rPr>
          <w:rFonts w:ascii="Times New Roman" w:hint="eastAsia"/>
          <w:sz w:val="24"/>
          <w:szCs w:val="24"/>
        </w:rPr>
        <w:t>年</w:t>
      </w:r>
      <w:r w:rsidRPr="009B55E8">
        <w:rPr>
          <w:rFonts w:ascii="Times New Roman" w:cs="Times New Roman"/>
          <w:sz w:val="24"/>
          <w:szCs w:val="24"/>
        </w:rPr>
        <w:t>11</w:t>
      </w:r>
      <w:r w:rsidRPr="009B55E8">
        <w:rPr>
          <w:rFonts w:ascii="Times New Roman" w:hint="eastAsia"/>
          <w:sz w:val="24"/>
          <w:szCs w:val="24"/>
        </w:rPr>
        <w:t>月”至“</w:t>
      </w:r>
      <w:r w:rsidRPr="009B55E8">
        <w:rPr>
          <w:rFonts w:ascii="Times New Roman" w:cs="Times New Roman"/>
          <w:sz w:val="24"/>
          <w:szCs w:val="24"/>
        </w:rPr>
        <w:t>2002</w:t>
      </w:r>
      <w:r w:rsidRPr="009B55E8">
        <w:rPr>
          <w:rFonts w:ascii="Times New Roman" w:hint="eastAsia"/>
          <w:sz w:val="24"/>
          <w:szCs w:val="24"/>
        </w:rPr>
        <w:t>年</w:t>
      </w:r>
      <w:r w:rsidRPr="009B55E8">
        <w:rPr>
          <w:rFonts w:ascii="Times New Roman" w:cs="Times New Roman"/>
          <w:sz w:val="24"/>
          <w:szCs w:val="24"/>
        </w:rPr>
        <w:t>10</w:t>
      </w:r>
      <w:r w:rsidRPr="009B55E8">
        <w:rPr>
          <w:rFonts w:ascii="Times New Roman" w:hint="eastAsia"/>
          <w:sz w:val="24"/>
          <w:szCs w:val="24"/>
        </w:rPr>
        <w:t>月”入党的与上年年报表相应数据比较，增加数大于绝对调入党员数的要认真审核并上报说明。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lastRenderedPageBreak/>
        <w:t>6</w:t>
      </w:r>
      <w:r w:rsidRPr="009B55E8">
        <w:rPr>
          <w:rFonts w:ascii="Times New Roman" w:hint="eastAsia"/>
          <w:sz w:val="24"/>
          <w:szCs w:val="24"/>
        </w:rPr>
        <w:t>、补充资料第</w:t>
      </w:r>
      <w:r w:rsidRPr="009B55E8">
        <w:rPr>
          <w:rFonts w:ascii="Times New Roman" w:cs="Times New Roman"/>
          <w:sz w:val="24"/>
          <w:szCs w:val="24"/>
        </w:rPr>
        <w:t>6</w:t>
      </w:r>
      <w:r w:rsidRPr="009B55E8">
        <w:rPr>
          <w:rFonts w:ascii="Times New Roman" w:hint="eastAsia"/>
          <w:sz w:val="24"/>
          <w:szCs w:val="24"/>
        </w:rPr>
        <w:t>项“私营企业主”数据与上一年相应数据比较，变化较大的请认真审核并上报说明。</w:t>
      </w:r>
    </w:p>
    <w:p w:rsidR="00DA2FF8" w:rsidRPr="009B55E8" w:rsidRDefault="00DA2FF8" w:rsidP="00CB25DF">
      <w:pPr>
        <w:pStyle w:val="a7"/>
        <w:spacing w:beforeLines="25" w:afterLines="25"/>
        <w:ind w:firstLine="489"/>
        <w:rPr>
          <w:rFonts w:cs="Times New Roman"/>
          <w:b/>
          <w:bCs/>
          <w:sz w:val="24"/>
          <w:szCs w:val="24"/>
        </w:rPr>
      </w:pPr>
      <w:r w:rsidRPr="009B55E8">
        <w:rPr>
          <w:rFonts w:hint="eastAsia"/>
          <w:b/>
          <w:bCs/>
          <w:sz w:val="24"/>
          <w:szCs w:val="24"/>
        </w:rPr>
        <w:t>三、手工填报</w:t>
      </w:r>
    </w:p>
    <w:p w:rsidR="00DA2FF8" w:rsidRPr="009B55E8" w:rsidRDefault="00DA2FF8" w:rsidP="00CB25DF">
      <w:pPr>
        <w:spacing w:beforeLines="25" w:afterLines="25" w:line="520" w:lineRule="exact"/>
        <w:ind w:firstLineChars="187" w:firstLine="456"/>
        <w:outlineLvl w:val="3"/>
        <w:rPr>
          <w:rFonts w:eastAsia="仿宋_GB2312"/>
          <w:sz w:val="24"/>
          <w:szCs w:val="24"/>
        </w:rPr>
      </w:pPr>
      <w:bookmarkStart w:id="4" w:name="_Toc306643930"/>
      <w:r w:rsidRPr="009B55E8">
        <w:rPr>
          <w:rFonts w:eastAsia="仿宋_GB2312"/>
          <w:sz w:val="24"/>
          <w:szCs w:val="24"/>
        </w:rPr>
        <w:t>10</w:t>
      </w:r>
      <w:r w:rsidRPr="009B55E8">
        <w:rPr>
          <w:rFonts w:eastAsia="仿宋_GB2312" w:cs="仿宋_GB2312" w:hint="eastAsia"/>
          <w:sz w:val="24"/>
          <w:szCs w:val="24"/>
        </w:rPr>
        <w:t>栏、</w:t>
      </w:r>
      <w:r w:rsidRPr="009B55E8">
        <w:rPr>
          <w:rFonts w:eastAsia="仿宋_GB2312"/>
          <w:sz w:val="24"/>
          <w:szCs w:val="24"/>
        </w:rPr>
        <w:t>17</w:t>
      </w:r>
      <w:r w:rsidRPr="009B55E8">
        <w:rPr>
          <w:rFonts w:eastAsia="仿宋_GB2312" w:cs="仿宋_GB2312" w:hint="eastAsia"/>
          <w:sz w:val="24"/>
          <w:szCs w:val="24"/>
        </w:rPr>
        <w:t>栏、</w:t>
      </w:r>
      <w:r w:rsidRPr="009B55E8">
        <w:rPr>
          <w:rFonts w:eastAsia="仿宋_GB2312"/>
          <w:sz w:val="24"/>
          <w:szCs w:val="24"/>
        </w:rPr>
        <w:t>19</w:t>
      </w:r>
      <w:r w:rsidRPr="009B55E8">
        <w:rPr>
          <w:rFonts w:eastAsia="仿宋_GB2312" w:cs="仿宋_GB2312" w:hint="eastAsia"/>
          <w:sz w:val="24"/>
          <w:szCs w:val="24"/>
        </w:rPr>
        <w:t>栏关于“农民工”、“外出务工经商人员”的各项统计内容。</w:t>
      </w:r>
    </w:p>
    <w:p w:rsidR="00DA2FF8" w:rsidRPr="009B55E8" w:rsidRDefault="00DA2FF8" w:rsidP="00CB25DF">
      <w:pPr>
        <w:spacing w:beforeLines="25" w:afterLines="25" w:line="520" w:lineRule="exact"/>
        <w:ind w:firstLineChars="187" w:firstLine="456"/>
        <w:outlineLvl w:val="3"/>
        <w:rPr>
          <w:rFonts w:eastAsia="仿宋_GB2312"/>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r w:rsidRPr="009B55E8">
        <w:rPr>
          <w:rFonts w:ascii="仿宋_GB2312" w:eastAsia="仿宋_GB2312" w:cs="仿宋_GB2312" w:hint="eastAsia"/>
          <w:b/>
          <w:bCs/>
          <w:sz w:val="30"/>
          <w:szCs w:val="30"/>
        </w:rPr>
        <w:t>第四表党员学历情况</w:t>
      </w:r>
      <w:bookmarkEnd w:id="4"/>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学历：已取得，并非在读。取得两个及以上学历的，按接受教育的最高学历统计。取得两个及以上同等学历的，学历仍统计在对应的同等学历栏。</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仅获得硕士以上学位证书，但未取得学历证书的，仍按原学历统计。</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1970</w:t>
      </w:r>
      <w:r w:rsidRPr="009B55E8">
        <w:rPr>
          <w:rFonts w:ascii="Times New Roman" w:hint="eastAsia"/>
          <w:sz w:val="24"/>
          <w:szCs w:val="24"/>
        </w:rPr>
        <w:t>年至</w:t>
      </w:r>
      <w:r w:rsidRPr="009B55E8">
        <w:rPr>
          <w:rFonts w:ascii="Times New Roman" w:cs="Times New Roman"/>
          <w:sz w:val="24"/>
          <w:szCs w:val="24"/>
        </w:rPr>
        <w:t>1976</w:t>
      </w:r>
      <w:r w:rsidRPr="009B55E8">
        <w:rPr>
          <w:rFonts w:ascii="Times New Roman" w:hint="eastAsia"/>
          <w:sz w:val="24"/>
          <w:szCs w:val="24"/>
        </w:rPr>
        <w:t>年入学的大学普通班毕业生，统计在</w:t>
      </w:r>
      <w:r w:rsidRPr="009B55E8">
        <w:rPr>
          <w:rFonts w:ascii="Times New Roman" w:cs="Times New Roman"/>
          <w:sz w:val="24"/>
          <w:szCs w:val="24"/>
        </w:rPr>
        <w:t>“</w:t>
      </w:r>
      <w:r w:rsidRPr="009B55E8">
        <w:rPr>
          <w:rFonts w:ascii="Times New Roman" w:hint="eastAsia"/>
          <w:sz w:val="24"/>
          <w:szCs w:val="24"/>
        </w:rPr>
        <w:t>大学专科</w:t>
      </w:r>
      <w:r w:rsidRPr="009B55E8">
        <w:rPr>
          <w:rFonts w:ascii="Times New Roman" w:cs="Times New Roman"/>
          <w:sz w:val="24"/>
          <w:szCs w:val="24"/>
        </w:rPr>
        <w:t>”</w:t>
      </w:r>
      <w:r w:rsidRPr="009B55E8">
        <w:rPr>
          <w:rFonts w:ascii="Times New Roman" w:hint="eastAsia"/>
          <w:sz w:val="24"/>
          <w:szCs w:val="24"/>
        </w:rPr>
        <w:t>栏。</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二、常见问题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、在岗职工党员中，特别是党政机关工作人员，事业单位管理人员、专业技术人员中，出现学历是初中及以下的应注意审核。</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、出现学历层次高学历比例大幅减少，低学历比例大幅增加的情况，应注意审核。</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B21</w:t>
      </w:r>
      <w:r w:rsidRPr="009B55E8">
        <w:rPr>
          <w:rFonts w:ascii="Times New Roman" w:hint="eastAsia"/>
          <w:sz w:val="24"/>
          <w:szCs w:val="24"/>
        </w:rPr>
        <w:t>、</w:t>
      </w:r>
      <w:r w:rsidRPr="009B55E8">
        <w:rPr>
          <w:rFonts w:ascii="Times New Roman" w:cs="Times New Roman"/>
          <w:sz w:val="24"/>
          <w:szCs w:val="24"/>
        </w:rPr>
        <w:t>C21</w:t>
      </w:r>
      <w:r w:rsidRPr="009B55E8">
        <w:rPr>
          <w:rFonts w:ascii="Times New Roman" w:hint="eastAsia"/>
          <w:sz w:val="24"/>
          <w:szCs w:val="24"/>
        </w:rPr>
        <w:t>、</w:t>
      </w:r>
      <w:r w:rsidRPr="009B55E8">
        <w:rPr>
          <w:rFonts w:ascii="Times New Roman" w:cs="Times New Roman"/>
          <w:sz w:val="24"/>
          <w:szCs w:val="24"/>
        </w:rPr>
        <w:t>D21</w:t>
      </w:r>
      <w:r w:rsidRPr="009B55E8">
        <w:rPr>
          <w:rFonts w:ascii="Times New Roman" w:hint="eastAsia"/>
          <w:sz w:val="24"/>
          <w:szCs w:val="24"/>
        </w:rPr>
        <w:t>即学生党员中</w:t>
      </w:r>
      <w:r w:rsidRPr="009B55E8">
        <w:rPr>
          <w:rFonts w:ascii="Times New Roman" w:cs="Times New Roman"/>
          <w:sz w:val="24"/>
          <w:szCs w:val="24"/>
        </w:rPr>
        <w:t>“</w:t>
      </w:r>
      <w:r w:rsidRPr="009B55E8">
        <w:rPr>
          <w:rFonts w:ascii="Times New Roman" w:hint="eastAsia"/>
          <w:sz w:val="24"/>
          <w:szCs w:val="24"/>
        </w:rPr>
        <w:t>研究生</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大学本科</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大学专科</w:t>
      </w:r>
      <w:r w:rsidRPr="009B55E8">
        <w:rPr>
          <w:rFonts w:ascii="Times New Roman" w:cs="Times New Roman"/>
          <w:sz w:val="24"/>
          <w:szCs w:val="24"/>
        </w:rPr>
        <w:t>”</w:t>
      </w:r>
      <w:r w:rsidRPr="009B55E8">
        <w:rPr>
          <w:rFonts w:ascii="Times New Roman" w:hint="eastAsia"/>
          <w:sz w:val="24"/>
          <w:szCs w:val="24"/>
        </w:rPr>
        <w:t>学历的占</w:t>
      </w:r>
      <w:r w:rsidRPr="009B55E8">
        <w:rPr>
          <w:rFonts w:ascii="Times New Roman" w:cs="Times New Roman"/>
          <w:sz w:val="24"/>
          <w:szCs w:val="24"/>
        </w:rPr>
        <w:t>A21</w:t>
      </w:r>
      <w:r w:rsidRPr="009B55E8">
        <w:rPr>
          <w:rFonts w:ascii="Times New Roman" w:hint="eastAsia"/>
          <w:sz w:val="24"/>
          <w:szCs w:val="24"/>
        </w:rPr>
        <w:t>学生党员总数比重较大的，要认真审核并上报说明。</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、一般来说，工勤技能人员党员中研究生学历一般不应过高，党政机关工作人员党员中的初中及以下学历不应过高。</w:t>
      </w:r>
    </w:p>
    <w:p w:rsidR="00DA2FF8" w:rsidRPr="009B55E8" w:rsidRDefault="00DA2FF8" w:rsidP="00CB25DF">
      <w:pPr>
        <w:pStyle w:val="a7"/>
        <w:spacing w:beforeLines="25" w:afterLines="25"/>
        <w:ind w:firstLine="489"/>
        <w:rPr>
          <w:rFonts w:cs="Times New Roman"/>
          <w:b/>
          <w:bCs/>
          <w:sz w:val="24"/>
          <w:szCs w:val="24"/>
        </w:rPr>
      </w:pPr>
      <w:r w:rsidRPr="009B55E8">
        <w:rPr>
          <w:rFonts w:hint="eastAsia"/>
          <w:b/>
          <w:bCs/>
          <w:sz w:val="24"/>
          <w:szCs w:val="24"/>
        </w:rPr>
        <w:t>四、手工填报</w:t>
      </w:r>
    </w:p>
    <w:p w:rsidR="00DA2FF8" w:rsidRPr="009B55E8" w:rsidRDefault="00DA2FF8" w:rsidP="00E8267F">
      <w:pPr>
        <w:pStyle w:val="a7"/>
        <w:ind w:firstLine="488"/>
        <w:rPr>
          <w:rFonts w:cs="Times New Roman"/>
          <w:sz w:val="24"/>
          <w:szCs w:val="24"/>
        </w:rPr>
      </w:pPr>
      <w:r w:rsidRPr="009B55E8">
        <w:rPr>
          <w:rFonts w:ascii="Times New Roman" w:cs="Times New Roman"/>
          <w:sz w:val="24"/>
          <w:szCs w:val="24"/>
        </w:rPr>
        <w:t>10</w:t>
      </w:r>
      <w:r w:rsidRPr="009B55E8">
        <w:rPr>
          <w:rFonts w:ascii="Times New Roman" w:hint="eastAsia"/>
          <w:sz w:val="24"/>
          <w:szCs w:val="24"/>
        </w:rPr>
        <w:t>栏、</w:t>
      </w:r>
      <w:r w:rsidRPr="009B55E8">
        <w:rPr>
          <w:rFonts w:ascii="Times New Roman" w:cs="Times New Roman"/>
          <w:sz w:val="24"/>
          <w:szCs w:val="24"/>
        </w:rPr>
        <w:t>17</w:t>
      </w:r>
      <w:r w:rsidRPr="009B55E8">
        <w:rPr>
          <w:rFonts w:ascii="Times New Roman" w:hint="eastAsia"/>
          <w:sz w:val="24"/>
          <w:szCs w:val="24"/>
        </w:rPr>
        <w:t>栏、</w:t>
      </w:r>
      <w:r w:rsidRPr="009B55E8">
        <w:rPr>
          <w:rFonts w:ascii="Times New Roman" w:cs="Times New Roman"/>
          <w:sz w:val="24"/>
          <w:szCs w:val="24"/>
        </w:rPr>
        <w:t>19</w:t>
      </w:r>
      <w:r w:rsidRPr="009B55E8">
        <w:rPr>
          <w:rFonts w:ascii="Times New Roman" w:hint="eastAsia"/>
          <w:sz w:val="24"/>
          <w:szCs w:val="24"/>
        </w:rPr>
        <w:t>栏关于“农民工”、“外出务工经商人员”的各项统计内容</w:t>
      </w:r>
      <w:r w:rsidRPr="009B55E8">
        <w:rPr>
          <w:rFonts w:hint="eastAsia"/>
          <w:sz w:val="24"/>
          <w:szCs w:val="24"/>
        </w:rPr>
        <w:t>。</w:t>
      </w:r>
    </w:p>
    <w:p w:rsidR="00DA2FF8" w:rsidRPr="009B55E8" w:rsidRDefault="00DA2FF8" w:rsidP="00CB25DF">
      <w:pPr>
        <w:pStyle w:val="a7"/>
        <w:spacing w:beforeLines="25" w:afterLines="25"/>
        <w:ind w:firstLine="489"/>
        <w:rPr>
          <w:rFonts w:cs="Times New Roman"/>
          <w:b/>
          <w:bCs/>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5" w:name="_Toc306643933"/>
      <w:r w:rsidRPr="009B55E8">
        <w:rPr>
          <w:rFonts w:ascii="仿宋_GB2312" w:eastAsia="仿宋_GB2312" w:cs="仿宋_GB2312" w:hint="eastAsia"/>
          <w:b/>
          <w:bCs/>
          <w:sz w:val="30"/>
          <w:szCs w:val="30"/>
        </w:rPr>
        <w:lastRenderedPageBreak/>
        <w:t>第七表学生党员情况</w:t>
      </w:r>
      <w:bookmarkEnd w:id="5"/>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C15B25">
      <w:pPr>
        <w:spacing w:line="520" w:lineRule="exact"/>
        <w:ind w:firstLine="629"/>
        <w:rPr>
          <w:rFonts w:eastAsia="仿宋_GB2312"/>
          <w:sz w:val="24"/>
          <w:szCs w:val="24"/>
        </w:rPr>
      </w:pPr>
      <w:r w:rsidRPr="009B55E8">
        <w:rPr>
          <w:rFonts w:eastAsia="仿宋_GB2312" w:cs="仿宋_GB2312" w:hint="eastAsia"/>
          <w:sz w:val="24"/>
          <w:szCs w:val="24"/>
        </w:rPr>
        <w:t>总数与本年发展数所对应的统计群体不同，两个数据没有可比性。</w:t>
      </w:r>
    </w:p>
    <w:p w:rsidR="00DA2FF8" w:rsidRPr="009B55E8" w:rsidRDefault="00DA2FF8" w:rsidP="00C15B25">
      <w:pPr>
        <w:spacing w:line="520" w:lineRule="exact"/>
        <w:ind w:firstLine="629"/>
        <w:rPr>
          <w:rFonts w:eastAsia="仿宋_GB2312"/>
          <w:sz w:val="24"/>
          <w:szCs w:val="24"/>
        </w:rPr>
      </w:pPr>
      <w:r w:rsidRPr="009B55E8">
        <w:rPr>
          <w:rFonts w:eastAsia="仿宋_GB2312"/>
          <w:sz w:val="24"/>
          <w:szCs w:val="24"/>
        </w:rPr>
        <w:t>“</w:t>
      </w:r>
      <w:r w:rsidRPr="009B55E8">
        <w:rPr>
          <w:rFonts w:eastAsia="仿宋_GB2312" w:cs="仿宋_GB2312" w:hint="eastAsia"/>
          <w:sz w:val="24"/>
          <w:szCs w:val="24"/>
        </w:rPr>
        <w:t>本年发展党员</w:t>
      </w:r>
      <w:r w:rsidRPr="009B55E8">
        <w:rPr>
          <w:rFonts w:eastAsia="仿宋_GB2312"/>
          <w:sz w:val="24"/>
          <w:szCs w:val="24"/>
        </w:rPr>
        <w:t>”</w:t>
      </w:r>
      <w:r w:rsidRPr="009B55E8">
        <w:rPr>
          <w:rFonts w:eastAsia="仿宋_GB2312" w:cs="仿宋_GB2312" w:hint="eastAsia"/>
          <w:sz w:val="24"/>
          <w:szCs w:val="24"/>
        </w:rPr>
        <w:t>包括在校期间发展本年毕业已转出组织关系的学生党员。</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二、常见问题</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学生党员毕业后，组织关系暂保留在学校的，误统计在毕业年级党员实有数中。</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补充资料</w:t>
      </w:r>
      <w:r w:rsidRPr="009B55E8">
        <w:rPr>
          <w:rFonts w:ascii="Times New Roman" w:cs="Times New Roman"/>
          <w:sz w:val="24"/>
          <w:szCs w:val="24"/>
        </w:rPr>
        <w:t>1</w:t>
      </w:r>
      <w:r w:rsidRPr="009B55E8">
        <w:rPr>
          <w:rFonts w:ascii="Times New Roman" w:hint="eastAsia"/>
          <w:sz w:val="24"/>
          <w:szCs w:val="24"/>
        </w:rPr>
        <w:t>数据与上年报表相应数据比较，变化较大的请认真审核并上报说明。</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四、手工填报</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补充资料</w:t>
      </w:r>
    </w:p>
    <w:p w:rsidR="00DA2FF8" w:rsidRPr="009B55E8" w:rsidRDefault="00DA2FF8" w:rsidP="00E8267F">
      <w:pPr>
        <w:pStyle w:val="a7"/>
        <w:ind w:firstLine="488"/>
        <w:rPr>
          <w:rFonts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6" w:name="_Toc306643936"/>
      <w:r w:rsidRPr="009B55E8">
        <w:rPr>
          <w:rFonts w:ascii="仿宋_GB2312" w:eastAsia="仿宋_GB2312" w:cs="仿宋_GB2312" w:hint="eastAsia"/>
          <w:b/>
          <w:bCs/>
          <w:sz w:val="30"/>
          <w:szCs w:val="30"/>
        </w:rPr>
        <w:t>第十表党员出党情况（一）</w:t>
      </w:r>
      <w:bookmarkEnd w:id="6"/>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、“经多方查找确实无法取得联系”系指党员超过</w:t>
      </w:r>
      <w:r w:rsidRPr="009B55E8">
        <w:rPr>
          <w:rFonts w:ascii="Times New Roman" w:cs="Times New Roman"/>
          <w:sz w:val="24"/>
          <w:szCs w:val="24"/>
        </w:rPr>
        <w:t>6</w:t>
      </w:r>
      <w:r w:rsidRPr="009B55E8">
        <w:rPr>
          <w:rFonts w:ascii="Times New Roman" w:hint="eastAsia"/>
          <w:sz w:val="24"/>
          <w:szCs w:val="24"/>
        </w:rPr>
        <w:t>个月未与党组织联系，对多方查找确实无法取得联系的，经支部大会讨论决定，由基层党委审查后，报县级或相当县级以上党委组织部门批准，按自行脱党予以除名。</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、“不予承认”系指因假冒党员身份、违反规定吸收入党等不予承认党员资格的。</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、厅局级、县处级仅指公务员（参照机关、参照事业），不包括事业单位、企业中相当职务的管理人员。</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二、常见问题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、将事业单位、企业中的人员误统计在厅局级、县处级两栏。厅局级、县处级仅指公务员和参公管理的厅局级、县处级党员，不包括事业单位、企业中享受同等级别待遇的党员。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、基层填报时，将在处理时已经退休的县处级、厅局级领导干部，误统计在相</w:t>
      </w:r>
      <w:r w:rsidRPr="009B55E8">
        <w:rPr>
          <w:rFonts w:ascii="Times New Roman" w:hint="eastAsia"/>
          <w:sz w:val="24"/>
          <w:szCs w:val="24"/>
        </w:rPr>
        <w:lastRenderedPageBreak/>
        <w:t>应栏。</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2</w:t>
      </w:r>
      <w:r w:rsidRPr="009B55E8">
        <w:rPr>
          <w:rFonts w:ascii="Times New Roman" w:hint="eastAsia"/>
          <w:sz w:val="24"/>
          <w:szCs w:val="24"/>
        </w:rPr>
        <w:t>栏</w:t>
      </w:r>
      <w:r w:rsidRPr="009B55E8">
        <w:rPr>
          <w:rFonts w:ascii="Times New Roman" w:cs="Times New Roman"/>
          <w:sz w:val="24"/>
          <w:szCs w:val="24"/>
        </w:rPr>
        <w:t>“</w:t>
      </w:r>
      <w:r w:rsidRPr="009B55E8">
        <w:rPr>
          <w:rFonts w:ascii="Times New Roman" w:hint="eastAsia"/>
          <w:sz w:val="24"/>
          <w:szCs w:val="24"/>
        </w:rPr>
        <w:t>厅局级</w:t>
      </w:r>
      <w:r w:rsidRPr="009B55E8">
        <w:rPr>
          <w:rFonts w:ascii="Times New Roman" w:cs="Times New Roman"/>
          <w:sz w:val="24"/>
          <w:szCs w:val="24"/>
        </w:rPr>
        <w:t>”</w:t>
      </w:r>
      <w:r w:rsidRPr="009B55E8">
        <w:rPr>
          <w:rFonts w:ascii="Times New Roman" w:hint="eastAsia"/>
          <w:sz w:val="24"/>
          <w:szCs w:val="24"/>
        </w:rPr>
        <w:t>出现数据要认真审核并上报说明。</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H7“60</w:t>
      </w:r>
      <w:r w:rsidRPr="009B55E8">
        <w:rPr>
          <w:rFonts w:ascii="Times New Roman" w:hint="eastAsia"/>
          <w:sz w:val="24"/>
          <w:szCs w:val="24"/>
        </w:rPr>
        <w:t>岁及以上</w:t>
      </w:r>
      <w:r w:rsidRPr="009B55E8">
        <w:rPr>
          <w:rFonts w:ascii="Times New Roman" w:cs="Times New Roman"/>
          <w:sz w:val="24"/>
          <w:szCs w:val="24"/>
        </w:rPr>
        <w:t>”</w:t>
      </w:r>
      <w:r w:rsidRPr="009B55E8">
        <w:rPr>
          <w:rFonts w:ascii="Times New Roman" w:hint="eastAsia"/>
          <w:sz w:val="24"/>
          <w:szCs w:val="24"/>
        </w:rPr>
        <w:t>的</w:t>
      </w:r>
      <w:r w:rsidRPr="009B55E8">
        <w:rPr>
          <w:rFonts w:ascii="Times New Roman" w:cs="Times New Roman"/>
          <w:sz w:val="24"/>
          <w:szCs w:val="24"/>
        </w:rPr>
        <w:t>“</w:t>
      </w:r>
      <w:r w:rsidRPr="009B55E8">
        <w:rPr>
          <w:rFonts w:ascii="Times New Roman" w:hint="eastAsia"/>
          <w:sz w:val="24"/>
          <w:szCs w:val="24"/>
        </w:rPr>
        <w:t>取消预备党员资格</w:t>
      </w:r>
      <w:r w:rsidRPr="009B55E8">
        <w:rPr>
          <w:rFonts w:ascii="Times New Roman" w:cs="Times New Roman"/>
          <w:sz w:val="24"/>
          <w:szCs w:val="24"/>
        </w:rPr>
        <w:t>”</w:t>
      </w:r>
      <w:r w:rsidRPr="009B55E8">
        <w:rPr>
          <w:rFonts w:ascii="Times New Roman" w:hint="eastAsia"/>
          <w:sz w:val="24"/>
          <w:szCs w:val="24"/>
        </w:rPr>
        <w:t>出现数据要认真审核并上报具体名单。</w:t>
      </w: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p>
    <w:p w:rsidR="00DA2FF8" w:rsidRPr="009B55E8" w:rsidRDefault="00DA2FF8" w:rsidP="00CB25DF">
      <w:pPr>
        <w:spacing w:beforeLines="25" w:afterLines="25" w:line="520" w:lineRule="exact"/>
        <w:ind w:left="650"/>
        <w:outlineLvl w:val="2"/>
        <w:rPr>
          <w:rFonts w:eastAsia="黑体"/>
          <w:b/>
          <w:bCs/>
          <w:sz w:val="32"/>
          <w:szCs w:val="32"/>
          <w:shd w:val="pct15" w:color="auto" w:fill="FFFFFF"/>
        </w:rPr>
      </w:pPr>
      <w:bookmarkStart w:id="7" w:name="_Toc306643940"/>
      <w:r w:rsidRPr="009B55E8">
        <w:rPr>
          <w:rFonts w:eastAsia="黑体"/>
          <w:b/>
          <w:bCs/>
          <w:sz w:val="32"/>
          <w:szCs w:val="32"/>
          <w:shd w:val="pct15" w:color="auto" w:fill="FFFFFF"/>
        </w:rPr>
        <w:t>——</w:t>
      </w:r>
      <w:r w:rsidRPr="009B55E8">
        <w:rPr>
          <w:rFonts w:eastAsia="黑体" w:cs="黑体" w:hint="eastAsia"/>
          <w:b/>
          <w:bCs/>
          <w:sz w:val="32"/>
          <w:szCs w:val="32"/>
          <w:shd w:val="pct15" w:color="auto" w:fill="FFFFFF"/>
        </w:rPr>
        <w:t>发展党员部分（</w:t>
      </w:r>
      <w:r w:rsidRPr="009B55E8">
        <w:rPr>
          <w:rFonts w:eastAsia="黑体"/>
          <w:b/>
          <w:bCs/>
          <w:sz w:val="32"/>
          <w:szCs w:val="32"/>
          <w:shd w:val="pct15" w:color="auto" w:fill="FFFFFF"/>
        </w:rPr>
        <w:t>8</w:t>
      </w:r>
      <w:r w:rsidRPr="009B55E8">
        <w:rPr>
          <w:rFonts w:eastAsia="黑体" w:cs="黑体" w:hint="eastAsia"/>
          <w:b/>
          <w:bCs/>
          <w:sz w:val="32"/>
          <w:szCs w:val="32"/>
          <w:shd w:val="pct15" w:color="auto" w:fill="FFFFFF"/>
        </w:rPr>
        <w:t>张）</w:t>
      </w:r>
      <w:bookmarkEnd w:id="7"/>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8" w:name="_Toc306643941"/>
      <w:r w:rsidRPr="009B55E8">
        <w:rPr>
          <w:rFonts w:ascii="仿宋_GB2312" w:eastAsia="仿宋_GB2312" w:cs="仿宋_GB2312" w:hint="eastAsia"/>
          <w:b/>
          <w:bCs/>
          <w:sz w:val="30"/>
          <w:szCs w:val="30"/>
        </w:rPr>
        <w:t>第十六表发展党员情况（一）</w:t>
      </w:r>
      <w:bookmarkEnd w:id="8"/>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spacing w:line="520" w:lineRule="exact"/>
        <w:ind w:firstLineChars="187" w:firstLine="456"/>
        <w:rPr>
          <w:rFonts w:eastAsia="仿宋_GB2312"/>
          <w:sz w:val="24"/>
          <w:szCs w:val="24"/>
        </w:rPr>
      </w:pPr>
      <w:r w:rsidRPr="009B55E8">
        <w:rPr>
          <w:rFonts w:eastAsia="仿宋_GB2312"/>
          <w:sz w:val="24"/>
          <w:szCs w:val="24"/>
        </w:rPr>
        <w:t>“</w:t>
      </w:r>
      <w:r w:rsidRPr="009B55E8">
        <w:rPr>
          <w:rFonts w:eastAsia="仿宋_GB2312" w:cs="仿宋_GB2312" w:hint="eastAsia"/>
          <w:sz w:val="24"/>
          <w:szCs w:val="24"/>
        </w:rPr>
        <w:t>劳务派遣工</w:t>
      </w:r>
      <w:r w:rsidRPr="009B55E8">
        <w:rPr>
          <w:rFonts w:eastAsia="仿宋_GB2312"/>
          <w:sz w:val="24"/>
          <w:szCs w:val="24"/>
        </w:rPr>
        <w:t>”</w:t>
      </w:r>
      <w:r w:rsidRPr="009B55E8">
        <w:rPr>
          <w:rFonts w:eastAsia="仿宋_GB2312" w:cs="仿宋_GB2312" w:hint="eastAsia"/>
          <w:sz w:val="24"/>
          <w:szCs w:val="24"/>
        </w:rPr>
        <w:t>系指在劳务派遣用工形式中被派遣的劳动者。劳务派遣系指用人单位以经营方式将招用的劳动者派遣至其他用人单位使用，由后者直接对劳动者的劳动过程进行管理的一种用工形式。</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二、常见问题</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本表所统计的职业情况、基本情况均是发展时的情况。发展党员情况各项与党员基本情况、党员职业的相应项是不完全对应的。</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I2</w:t>
      </w:r>
      <w:r w:rsidRPr="009B55E8">
        <w:rPr>
          <w:rFonts w:ascii="Times New Roman" w:hint="eastAsia"/>
          <w:sz w:val="24"/>
          <w:szCs w:val="24"/>
        </w:rPr>
        <w:t>“发展</w:t>
      </w:r>
      <w:r w:rsidRPr="009B55E8">
        <w:rPr>
          <w:rFonts w:ascii="Times New Roman" w:cs="Times New Roman"/>
          <w:sz w:val="24"/>
          <w:szCs w:val="24"/>
        </w:rPr>
        <w:t>60</w:t>
      </w:r>
      <w:r w:rsidRPr="009B55E8">
        <w:rPr>
          <w:rFonts w:ascii="Times New Roman" w:hint="eastAsia"/>
          <w:sz w:val="24"/>
          <w:szCs w:val="24"/>
        </w:rPr>
        <w:t>岁及以上在岗职工”出现数据要上报具体名单。</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J18</w:t>
      </w:r>
      <w:r w:rsidRPr="009B55E8">
        <w:rPr>
          <w:rFonts w:ascii="Times New Roman" w:hint="eastAsia"/>
          <w:sz w:val="24"/>
          <w:szCs w:val="24"/>
        </w:rPr>
        <w:t>“发展研究生学历的农牧渔民”出现数据要上报具体名单。</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J21</w:t>
      </w:r>
      <w:r w:rsidRPr="009B55E8">
        <w:rPr>
          <w:rFonts w:ascii="Times New Roman" w:hint="eastAsia"/>
          <w:sz w:val="24"/>
          <w:szCs w:val="24"/>
        </w:rPr>
        <w:t>、</w:t>
      </w:r>
      <w:r w:rsidRPr="009B55E8">
        <w:rPr>
          <w:rFonts w:ascii="Times New Roman" w:cs="Times New Roman"/>
          <w:sz w:val="24"/>
          <w:szCs w:val="24"/>
        </w:rPr>
        <w:t>K21</w:t>
      </w:r>
      <w:r w:rsidRPr="009B55E8">
        <w:rPr>
          <w:rFonts w:ascii="Times New Roman" w:hint="eastAsia"/>
          <w:sz w:val="24"/>
          <w:szCs w:val="24"/>
        </w:rPr>
        <w:t>、</w:t>
      </w:r>
      <w:r w:rsidRPr="009B55E8">
        <w:rPr>
          <w:rFonts w:ascii="Times New Roman" w:cs="Times New Roman"/>
          <w:sz w:val="24"/>
          <w:szCs w:val="24"/>
        </w:rPr>
        <w:t>L21</w:t>
      </w:r>
      <w:r w:rsidRPr="009B55E8">
        <w:rPr>
          <w:rFonts w:ascii="Times New Roman" w:hint="eastAsia"/>
          <w:sz w:val="24"/>
          <w:szCs w:val="24"/>
        </w:rPr>
        <w:t>，即发展的学生党员中“研究生”、“大学本科”、“大学专科”学历的党员占</w:t>
      </w:r>
      <w:r w:rsidRPr="009B55E8">
        <w:rPr>
          <w:rFonts w:ascii="Times New Roman" w:cs="Times New Roman"/>
          <w:sz w:val="24"/>
          <w:szCs w:val="24"/>
        </w:rPr>
        <w:t>A21</w:t>
      </w:r>
      <w:r w:rsidRPr="009B55E8">
        <w:rPr>
          <w:rFonts w:ascii="Times New Roman" w:hint="eastAsia"/>
          <w:sz w:val="24"/>
          <w:szCs w:val="24"/>
        </w:rPr>
        <w:t>发展学生党员总数比重较大的，要认真审核并上报说明。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w:t>
      </w:r>
      <w:r w:rsidRPr="009B55E8">
        <w:rPr>
          <w:rFonts w:ascii="Times New Roman" w:cs="Times New Roman"/>
          <w:sz w:val="24"/>
          <w:szCs w:val="24"/>
        </w:rPr>
        <w:t>G21</w:t>
      </w:r>
      <w:r w:rsidRPr="009B55E8">
        <w:rPr>
          <w:rFonts w:ascii="Times New Roman" w:hint="eastAsia"/>
          <w:sz w:val="24"/>
          <w:szCs w:val="24"/>
        </w:rPr>
        <w:t>、</w:t>
      </w:r>
      <w:r w:rsidRPr="009B55E8">
        <w:rPr>
          <w:rFonts w:ascii="Times New Roman" w:cs="Times New Roman"/>
          <w:sz w:val="24"/>
          <w:szCs w:val="24"/>
        </w:rPr>
        <w:t>H21</w:t>
      </w:r>
      <w:r w:rsidRPr="009B55E8">
        <w:rPr>
          <w:rFonts w:ascii="Times New Roman" w:hint="eastAsia"/>
          <w:sz w:val="24"/>
          <w:szCs w:val="24"/>
        </w:rPr>
        <w:t>、</w:t>
      </w:r>
      <w:r w:rsidRPr="009B55E8">
        <w:rPr>
          <w:rFonts w:ascii="Times New Roman" w:cs="Times New Roman"/>
          <w:sz w:val="24"/>
          <w:szCs w:val="24"/>
        </w:rPr>
        <w:t>I21</w:t>
      </w:r>
      <w:r w:rsidRPr="009B55E8">
        <w:rPr>
          <w:rFonts w:ascii="Times New Roman" w:hint="eastAsia"/>
          <w:sz w:val="24"/>
          <w:szCs w:val="24"/>
        </w:rPr>
        <w:t>栏有数据的，即发展“</w:t>
      </w:r>
      <w:r w:rsidRPr="009B55E8">
        <w:rPr>
          <w:rFonts w:ascii="Times New Roman" w:cs="Times New Roman"/>
          <w:sz w:val="24"/>
          <w:szCs w:val="24"/>
        </w:rPr>
        <w:t>36</w:t>
      </w:r>
      <w:r w:rsidRPr="009B55E8">
        <w:rPr>
          <w:rFonts w:ascii="Times New Roman" w:hint="eastAsia"/>
          <w:sz w:val="24"/>
          <w:szCs w:val="24"/>
        </w:rPr>
        <w:t>岁以上学生党员”的请认真审核并上报说明。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w:t>
      </w:r>
      <w:r w:rsidRPr="009B55E8">
        <w:rPr>
          <w:rFonts w:ascii="Times New Roman" w:cs="Times New Roman"/>
          <w:sz w:val="24"/>
          <w:szCs w:val="24"/>
        </w:rPr>
        <w:t>D22</w:t>
      </w:r>
      <w:r w:rsidRPr="009B55E8">
        <w:rPr>
          <w:rFonts w:ascii="Times New Roman" w:hint="eastAsia"/>
          <w:sz w:val="24"/>
          <w:szCs w:val="24"/>
        </w:rPr>
        <w:t>、</w:t>
      </w:r>
      <w:r w:rsidRPr="009B55E8">
        <w:rPr>
          <w:rFonts w:ascii="Times New Roman" w:cs="Times New Roman"/>
          <w:sz w:val="24"/>
          <w:szCs w:val="24"/>
        </w:rPr>
        <w:t>E22</w:t>
      </w:r>
      <w:r w:rsidRPr="009B55E8">
        <w:rPr>
          <w:rFonts w:ascii="Times New Roman" w:hint="eastAsia"/>
          <w:sz w:val="24"/>
          <w:szCs w:val="24"/>
        </w:rPr>
        <w:t>、</w:t>
      </w:r>
      <w:r w:rsidRPr="009B55E8">
        <w:rPr>
          <w:rFonts w:ascii="Times New Roman" w:cs="Times New Roman"/>
          <w:sz w:val="24"/>
          <w:szCs w:val="24"/>
        </w:rPr>
        <w:t>F22</w:t>
      </w:r>
      <w:r w:rsidRPr="009B55E8">
        <w:rPr>
          <w:rFonts w:ascii="Times New Roman" w:hint="eastAsia"/>
          <w:sz w:val="24"/>
          <w:szCs w:val="24"/>
        </w:rPr>
        <w:t>栏有数据的，即发展“</w:t>
      </w:r>
      <w:r w:rsidRPr="009B55E8">
        <w:rPr>
          <w:rFonts w:ascii="Times New Roman" w:cs="Times New Roman"/>
          <w:sz w:val="24"/>
          <w:szCs w:val="24"/>
        </w:rPr>
        <w:t>35</w:t>
      </w:r>
      <w:r w:rsidRPr="009B55E8">
        <w:rPr>
          <w:rFonts w:ascii="Times New Roman" w:hint="eastAsia"/>
          <w:sz w:val="24"/>
          <w:szCs w:val="24"/>
        </w:rPr>
        <w:t>岁及以下离退休人员党员”的请认真审核并上报说明。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lastRenderedPageBreak/>
        <w:t>6</w:t>
      </w:r>
      <w:r w:rsidRPr="009B55E8">
        <w:rPr>
          <w:rFonts w:ascii="Times New Roman" w:hint="eastAsia"/>
          <w:sz w:val="24"/>
          <w:szCs w:val="24"/>
        </w:rPr>
        <w:t>、</w:t>
      </w:r>
      <w:r w:rsidRPr="009B55E8">
        <w:rPr>
          <w:rFonts w:ascii="Times New Roman" w:cs="Times New Roman"/>
          <w:sz w:val="24"/>
          <w:szCs w:val="24"/>
        </w:rPr>
        <w:t>I1</w:t>
      </w:r>
      <w:r w:rsidRPr="009B55E8">
        <w:rPr>
          <w:rFonts w:ascii="Times New Roman" w:hint="eastAsia"/>
          <w:sz w:val="24"/>
          <w:szCs w:val="24"/>
        </w:rPr>
        <w:t>“发展</w:t>
      </w:r>
      <w:r w:rsidRPr="009B55E8">
        <w:rPr>
          <w:rFonts w:ascii="Times New Roman" w:cs="Times New Roman"/>
          <w:sz w:val="24"/>
          <w:szCs w:val="24"/>
        </w:rPr>
        <w:t>60</w:t>
      </w:r>
      <w:r w:rsidRPr="009B55E8">
        <w:rPr>
          <w:rFonts w:ascii="Times New Roman" w:hint="eastAsia"/>
          <w:sz w:val="24"/>
          <w:szCs w:val="24"/>
        </w:rPr>
        <w:t>岁及以上”或者</w:t>
      </w:r>
      <w:r w:rsidRPr="009B55E8">
        <w:rPr>
          <w:rFonts w:ascii="Times New Roman" w:cs="Times New Roman"/>
          <w:sz w:val="24"/>
          <w:szCs w:val="24"/>
        </w:rPr>
        <w:t>O1</w:t>
      </w:r>
      <w:r w:rsidRPr="009B55E8">
        <w:rPr>
          <w:rFonts w:ascii="Times New Roman" w:hint="eastAsia"/>
          <w:sz w:val="24"/>
          <w:szCs w:val="24"/>
        </w:rPr>
        <w:t>“初中及以下”的数据与上年年报表比较，增加较大的要认真审核并上报说明。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7</w:t>
      </w:r>
      <w:r w:rsidRPr="009B55E8">
        <w:rPr>
          <w:rFonts w:ascii="Times New Roman" w:hint="eastAsia"/>
          <w:sz w:val="24"/>
          <w:szCs w:val="24"/>
        </w:rPr>
        <w:t>、</w:t>
      </w:r>
      <w:r w:rsidRPr="009B55E8">
        <w:rPr>
          <w:rFonts w:ascii="Times New Roman" w:cs="Times New Roman"/>
          <w:sz w:val="24"/>
          <w:szCs w:val="24"/>
        </w:rPr>
        <w:t>A23</w:t>
      </w:r>
      <w:r w:rsidRPr="009B55E8">
        <w:rPr>
          <w:rFonts w:ascii="Times New Roman" w:hint="eastAsia"/>
          <w:sz w:val="24"/>
          <w:szCs w:val="24"/>
        </w:rPr>
        <w:t>“其他”出现数据要上报说明。</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四、手工填报</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10</w:t>
      </w:r>
      <w:r w:rsidRPr="009B55E8">
        <w:rPr>
          <w:rFonts w:ascii="Times New Roman" w:hint="eastAsia"/>
          <w:sz w:val="24"/>
          <w:szCs w:val="24"/>
        </w:rPr>
        <w:t>栏、</w:t>
      </w:r>
      <w:r w:rsidRPr="009B55E8">
        <w:rPr>
          <w:rFonts w:ascii="Times New Roman" w:cs="Times New Roman"/>
          <w:sz w:val="24"/>
          <w:szCs w:val="24"/>
        </w:rPr>
        <w:t>17</w:t>
      </w:r>
      <w:r w:rsidRPr="009B55E8">
        <w:rPr>
          <w:rFonts w:ascii="Times New Roman" w:hint="eastAsia"/>
          <w:sz w:val="24"/>
          <w:szCs w:val="24"/>
        </w:rPr>
        <w:t>栏、</w:t>
      </w:r>
      <w:r w:rsidRPr="009B55E8">
        <w:rPr>
          <w:rFonts w:ascii="Times New Roman" w:cs="Times New Roman"/>
          <w:sz w:val="24"/>
          <w:szCs w:val="24"/>
        </w:rPr>
        <w:t>19</w:t>
      </w:r>
      <w:r w:rsidRPr="009B55E8">
        <w:rPr>
          <w:rFonts w:ascii="Times New Roman" w:hint="eastAsia"/>
          <w:sz w:val="24"/>
          <w:szCs w:val="24"/>
        </w:rPr>
        <w:t>栏关于</w:t>
      </w:r>
      <w:r w:rsidRPr="009B55E8">
        <w:rPr>
          <w:rFonts w:ascii="Times New Roman" w:cs="Times New Roman"/>
          <w:sz w:val="24"/>
          <w:szCs w:val="24"/>
        </w:rPr>
        <w:t>“</w:t>
      </w:r>
      <w:r w:rsidRPr="009B55E8">
        <w:rPr>
          <w:rFonts w:ascii="Times New Roman" w:hint="eastAsia"/>
          <w:sz w:val="24"/>
          <w:szCs w:val="24"/>
        </w:rPr>
        <w:t>农民工</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外出务工经商人员</w:t>
      </w:r>
      <w:r w:rsidRPr="009B55E8">
        <w:rPr>
          <w:rFonts w:ascii="Times New Roman" w:cs="Times New Roman"/>
          <w:sz w:val="24"/>
          <w:szCs w:val="24"/>
        </w:rPr>
        <w:t>”</w:t>
      </w:r>
      <w:r w:rsidRPr="009B55E8">
        <w:rPr>
          <w:rFonts w:ascii="Times New Roman" w:hint="eastAsia"/>
          <w:sz w:val="24"/>
          <w:szCs w:val="24"/>
        </w:rPr>
        <w:t>的各项统计内容；</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、补充资料各项统计内容。</w:t>
      </w:r>
    </w:p>
    <w:p w:rsidR="00DA2FF8" w:rsidRPr="009B55E8" w:rsidRDefault="00DA2FF8" w:rsidP="00E8267F">
      <w:pPr>
        <w:pStyle w:val="a7"/>
        <w:ind w:firstLine="488"/>
        <w:rPr>
          <w:rFonts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9" w:name="_Toc306643943"/>
      <w:r w:rsidRPr="009B55E8">
        <w:rPr>
          <w:rFonts w:ascii="仿宋_GB2312" w:eastAsia="仿宋_GB2312" w:cs="仿宋_GB2312" w:hint="eastAsia"/>
          <w:b/>
          <w:bCs/>
          <w:sz w:val="30"/>
          <w:szCs w:val="30"/>
        </w:rPr>
        <w:t>第十八表发展对象情况</w:t>
      </w:r>
      <w:bookmarkEnd w:id="9"/>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发展对象系指入党积极分子经过一年以上的培养、教育，党组织在听取党小组、培养联系人和党内外群众意见的基础上，经支部委员会（不设支委会的支部大会）讨论，基本具备党员条件，准备发展的入党积极分子。</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二、审核要点</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G4</w:t>
      </w:r>
      <w:r w:rsidRPr="009B55E8">
        <w:rPr>
          <w:rFonts w:ascii="Times New Roman" w:hint="eastAsia"/>
          <w:sz w:val="24"/>
          <w:szCs w:val="24"/>
        </w:rPr>
        <w:t>栏“生产、工作第一线的党政机关工作人员”数据占</w:t>
      </w:r>
      <w:r w:rsidRPr="009B55E8">
        <w:rPr>
          <w:rFonts w:ascii="Times New Roman" w:cs="Times New Roman"/>
          <w:sz w:val="24"/>
          <w:szCs w:val="24"/>
        </w:rPr>
        <w:t>A4</w:t>
      </w:r>
      <w:r w:rsidRPr="009B55E8">
        <w:rPr>
          <w:rFonts w:ascii="Times New Roman" w:hint="eastAsia"/>
          <w:sz w:val="24"/>
          <w:szCs w:val="24"/>
        </w:rPr>
        <w:t>栏“党政机关工作人员”数据比重较小的，请认真审核并上报说明。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A9</w:t>
      </w:r>
      <w:r w:rsidRPr="009B55E8">
        <w:rPr>
          <w:rFonts w:ascii="Times New Roman" w:hint="eastAsia"/>
          <w:sz w:val="24"/>
          <w:szCs w:val="24"/>
        </w:rPr>
        <w:t>栏“公有制单位的工勤技能人员”、</w:t>
      </w:r>
      <w:r w:rsidRPr="009B55E8">
        <w:rPr>
          <w:rFonts w:ascii="Times New Roman" w:cs="Times New Roman"/>
          <w:sz w:val="24"/>
          <w:szCs w:val="24"/>
        </w:rPr>
        <w:t>A16</w:t>
      </w:r>
      <w:r w:rsidRPr="009B55E8">
        <w:rPr>
          <w:rFonts w:ascii="Times New Roman" w:hint="eastAsia"/>
          <w:sz w:val="24"/>
          <w:szCs w:val="24"/>
        </w:rPr>
        <w:t>栏“非公有制单位的工勤技能人员”数据分别不等于</w:t>
      </w:r>
      <w:r w:rsidRPr="009B55E8">
        <w:rPr>
          <w:rFonts w:ascii="Times New Roman" w:cs="Times New Roman"/>
          <w:sz w:val="24"/>
          <w:szCs w:val="24"/>
        </w:rPr>
        <w:t>G9</w:t>
      </w:r>
      <w:r w:rsidRPr="009B55E8">
        <w:rPr>
          <w:rFonts w:ascii="Times New Roman" w:hint="eastAsia"/>
          <w:sz w:val="24"/>
          <w:szCs w:val="24"/>
        </w:rPr>
        <w:t>栏、</w:t>
      </w:r>
      <w:r w:rsidRPr="009B55E8">
        <w:rPr>
          <w:rFonts w:ascii="Times New Roman" w:cs="Times New Roman"/>
          <w:sz w:val="24"/>
          <w:szCs w:val="24"/>
        </w:rPr>
        <w:t>G16</w:t>
      </w:r>
      <w:r w:rsidRPr="009B55E8">
        <w:rPr>
          <w:rFonts w:ascii="Times New Roman" w:hint="eastAsia"/>
          <w:sz w:val="24"/>
          <w:szCs w:val="24"/>
        </w:rPr>
        <w:t>栏“生产、工作第一线”数据的，请认真审核并上报说明。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G18</w:t>
      </w:r>
      <w:r w:rsidRPr="009B55E8">
        <w:rPr>
          <w:rFonts w:ascii="Times New Roman" w:hint="eastAsia"/>
          <w:sz w:val="24"/>
          <w:szCs w:val="24"/>
        </w:rPr>
        <w:t>栏“生产工作第一线的农牧渔民”数据占</w:t>
      </w:r>
      <w:r w:rsidRPr="009B55E8">
        <w:rPr>
          <w:rFonts w:ascii="Times New Roman" w:cs="Times New Roman"/>
          <w:sz w:val="24"/>
          <w:szCs w:val="24"/>
        </w:rPr>
        <w:t>A18</w:t>
      </w:r>
      <w:r w:rsidRPr="009B55E8">
        <w:rPr>
          <w:rFonts w:ascii="Times New Roman" w:hint="eastAsia"/>
          <w:sz w:val="24"/>
          <w:szCs w:val="24"/>
        </w:rPr>
        <w:t>栏“农牧渔民”数据比重较小的，请认真审核并上报说明。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w:t>
      </w:r>
      <w:r w:rsidRPr="009B55E8">
        <w:rPr>
          <w:rFonts w:ascii="Times New Roman" w:cs="Times New Roman"/>
          <w:sz w:val="24"/>
          <w:szCs w:val="24"/>
        </w:rPr>
        <w:t>E21</w:t>
      </w:r>
      <w:r w:rsidRPr="009B55E8">
        <w:rPr>
          <w:rFonts w:ascii="Times New Roman" w:hint="eastAsia"/>
          <w:sz w:val="24"/>
          <w:szCs w:val="24"/>
        </w:rPr>
        <w:t>栏“大专及以上学历的学生”数据占</w:t>
      </w:r>
      <w:r w:rsidRPr="009B55E8">
        <w:rPr>
          <w:rFonts w:ascii="Times New Roman" w:cs="Times New Roman"/>
          <w:sz w:val="24"/>
          <w:szCs w:val="24"/>
        </w:rPr>
        <w:t>A21</w:t>
      </w:r>
      <w:r w:rsidRPr="009B55E8">
        <w:rPr>
          <w:rFonts w:ascii="Times New Roman" w:hint="eastAsia"/>
          <w:sz w:val="24"/>
          <w:szCs w:val="24"/>
        </w:rPr>
        <w:t>栏“学生”数据比重较大的，请认真审核并上报说明。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w:t>
      </w:r>
      <w:r w:rsidRPr="009B55E8">
        <w:rPr>
          <w:rFonts w:ascii="Times New Roman" w:cs="Times New Roman"/>
          <w:sz w:val="24"/>
          <w:szCs w:val="24"/>
        </w:rPr>
        <w:t>D22</w:t>
      </w:r>
      <w:r w:rsidRPr="009B55E8">
        <w:rPr>
          <w:rFonts w:ascii="Times New Roman" w:hint="eastAsia"/>
          <w:sz w:val="24"/>
          <w:szCs w:val="24"/>
        </w:rPr>
        <w:t>栏有数据的，即存在“</w:t>
      </w:r>
      <w:r w:rsidRPr="009B55E8">
        <w:rPr>
          <w:rFonts w:ascii="Times New Roman" w:cs="Times New Roman"/>
          <w:sz w:val="24"/>
          <w:szCs w:val="24"/>
        </w:rPr>
        <w:t>35</w:t>
      </w:r>
      <w:r w:rsidRPr="009B55E8">
        <w:rPr>
          <w:rFonts w:ascii="Times New Roman" w:hint="eastAsia"/>
          <w:sz w:val="24"/>
          <w:szCs w:val="24"/>
        </w:rPr>
        <w:t>岁及以下”离退休人员发展对象的请认真审核并上报说明。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lastRenderedPageBreak/>
        <w:t>6</w:t>
      </w:r>
      <w:r w:rsidRPr="009B55E8">
        <w:rPr>
          <w:rFonts w:ascii="Times New Roman" w:hint="eastAsia"/>
          <w:sz w:val="24"/>
          <w:szCs w:val="24"/>
        </w:rPr>
        <w:t>、</w:t>
      </w:r>
      <w:r w:rsidRPr="009B55E8">
        <w:rPr>
          <w:rFonts w:ascii="Times New Roman" w:cs="Times New Roman"/>
          <w:sz w:val="24"/>
          <w:szCs w:val="24"/>
        </w:rPr>
        <w:t>A23</w:t>
      </w:r>
      <w:r w:rsidRPr="009B55E8">
        <w:rPr>
          <w:rFonts w:ascii="Times New Roman" w:hint="eastAsia"/>
          <w:sz w:val="24"/>
          <w:szCs w:val="24"/>
        </w:rPr>
        <w:t>“其他”出现数据要上报说明。</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差数校核</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A-D</w:t>
      </w:r>
      <w:r w:rsidRPr="009B55E8">
        <w:rPr>
          <w:rFonts w:ascii="Times New Roman" w:hint="eastAsia"/>
          <w:sz w:val="24"/>
          <w:szCs w:val="24"/>
        </w:rPr>
        <w:t>（</w:t>
      </w:r>
      <w:r w:rsidRPr="009B55E8">
        <w:rPr>
          <w:rFonts w:ascii="Times New Roman" w:cs="Times New Roman"/>
          <w:sz w:val="24"/>
          <w:szCs w:val="24"/>
        </w:rPr>
        <w:t>35</w:t>
      </w:r>
      <w:r w:rsidRPr="009B55E8">
        <w:rPr>
          <w:rFonts w:ascii="Times New Roman" w:hint="eastAsia"/>
          <w:sz w:val="24"/>
          <w:szCs w:val="24"/>
        </w:rPr>
        <w:t>岁以上）、</w:t>
      </w:r>
      <w:r w:rsidRPr="009B55E8">
        <w:rPr>
          <w:rFonts w:ascii="Times New Roman" w:cs="Times New Roman"/>
          <w:sz w:val="24"/>
          <w:szCs w:val="24"/>
        </w:rPr>
        <w:t>A-E-F</w:t>
      </w:r>
      <w:r w:rsidRPr="009B55E8">
        <w:rPr>
          <w:rFonts w:ascii="Times New Roman" w:hint="eastAsia"/>
          <w:sz w:val="24"/>
          <w:szCs w:val="24"/>
        </w:rPr>
        <w:t>（初中以下学历），与入党积极分子表校核。</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三、手工填报</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10</w:t>
      </w:r>
      <w:r w:rsidRPr="009B55E8">
        <w:rPr>
          <w:rFonts w:ascii="Times New Roman" w:hint="eastAsia"/>
          <w:sz w:val="24"/>
          <w:szCs w:val="24"/>
        </w:rPr>
        <w:t>栏、</w:t>
      </w:r>
      <w:r w:rsidRPr="009B55E8">
        <w:rPr>
          <w:rFonts w:ascii="Times New Roman" w:cs="Times New Roman"/>
          <w:sz w:val="24"/>
          <w:szCs w:val="24"/>
        </w:rPr>
        <w:t>17</w:t>
      </w:r>
      <w:r w:rsidRPr="009B55E8">
        <w:rPr>
          <w:rFonts w:ascii="Times New Roman" w:hint="eastAsia"/>
          <w:sz w:val="24"/>
          <w:szCs w:val="24"/>
        </w:rPr>
        <w:t>栏、</w:t>
      </w:r>
      <w:r w:rsidRPr="009B55E8">
        <w:rPr>
          <w:rFonts w:ascii="Times New Roman" w:cs="Times New Roman"/>
          <w:sz w:val="24"/>
          <w:szCs w:val="24"/>
        </w:rPr>
        <w:t>19</w:t>
      </w:r>
      <w:r w:rsidRPr="009B55E8">
        <w:rPr>
          <w:rFonts w:ascii="Times New Roman" w:hint="eastAsia"/>
          <w:sz w:val="24"/>
          <w:szCs w:val="24"/>
        </w:rPr>
        <w:t>栏关于</w:t>
      </w:r>
      <w:r w:rsidRPr="009B55E8">
        <w:rPr>
          <w:rFonts w:ascii="Times New Roman" w:cs="Times New Roman"/>
          <w:sz w:val="24"/>
          <w:szCs w:val="24"/>
        </w:rPr>
        <w:t>“</w:t>
      </w:r>
      <w:r w:rsidRPr="009B55E8">
        <w:rPr>
          <w:rFonts w:ascii="Times New Roman" w:hint="eastAsia"/>
          <w:sz w:val="24"/>
          <w:szCs w:val="24"/>
        </w:rPr>
        <w:t>农民工</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外出务工经商人员</w:t>
      </w:r>
      <w:r w:rsidRPr="009B55E8">
        <w:rPr>
          <w:rFonts w:ascii="Times New Roman" w:cs="Times New Roman"/>
          <w:sz w:val="24"/>
          <w:szCs w:val="24"/>
        </w:rPr>
        <w:t>”</w:t>
      </w:r>
      <w:r w:rsidRPr="009B55E8">
        <w:rPr>
          <w:rFonts w:ascii="Times New Roman" w:hint="eastAsia"/>
          <w:sz w:val="24"/>
          <w:szCs w:val="24"/>
        </w:rPr>
        <w:t>的各项统计内容；</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、补充资料各项统计内容。</w:t>
      </w:r>
    </w:p>
    <w:p w:rsidR="00DA2FF8" w:rsidRPr="009B55E8" w:rsidRDefault="00DA2FF8" w:rsidP="00E8267F">
      <w:pPr>
        <w:pStyle w:val="a7"/>
        <w:ind w:firstLine="488"/>
        <w:rPr>
          <w:rFonts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10" w:name="_Toc306643944"/>
      <w:r w:rsidRPr="009B55E8">
        <w:rPr>
          <w:rFonts w:ascii="仿宋_GB2312" w:eastAsia="仿宋_GB2312" w:cs="仿宋_GB2312" w:hint="eastAsia"/>
          <w:b/>
          <w:bCs/>
          <w:sz w:val="30"/>
          <w:szCs w:val="30"/>
        </w:rPr>
        <w:t>第十九表入党积极分子情况</w:t>
      </w:r>
      <w:bookmarkEnd w:id="10"/>
    </w:p>
    <w:p w:rsidR="00DA2FF8" w:rsidRPr="009B55E8" w:rsidRDefault="00DA2FF8" w:rsidP="00E8267F">
      <w:pPr>
        <w:pStyle w:val="a7"/>
        <w:ind w:firstLine="610"/>
        <w:rPr>
          <w:rFonts w:cs="Times New Roman"/>
          <w:b/>
          <w:bCs/>
          <w:sz w:val="30"/>
          <w:szCs w:val="30"/>
        </w:rPr>
      </w:pPr>
      <w:r w:rsidRPr="009B55E8">
        <w:rPr>
          <w:rFonts w:hint="eastAsia"/>
          <w:b/>
          <w:bCs/>
          <w:sz w:val="30"/>
          <w:szCs w:val="30"/>
        </w:rPr>
        <w:t>第二十表入党申请人情况</w:t>
      </w:r>
    </w:p>
    <w:p w:rsidR="00DA2FF8" w:rsidRPr="009B55E8" w:rsidRDefault="00DA2FF8" w:rsidP="00E8267F">
      <w:pPr>
        <w:pStyle w:val="a7"/>
        <w:ind w:firstLine="489"/>
        <w:rPr>
          <w:rFonts w:cs="Times New Roman"/>
          <w:b/>
          <w:bCs/>
          <w:sz w:val="24"/>
          <w:szCs w:val="24"/>
        </w:rPr>
      </w:pPr>
      <w:r w:rsidRPr="009B55E8">
        <w:rPr>
          <w:rFonts w:hint="eastAsia"/>
          <w:b/>
          <w:bCs/>
          <w:sz w:val="24"/>
          <w:szCs w:val="24"/>
        </w:rPr>
        <w:t>（略，审核要点同上）</w:t>
      </w:r>
    </w:p>
    <w:p w:rsidR="00CB25DF" w:rsidRDefault="00CB25DF" w:rsidP="00CB25DF">
      <w:pPr>
        <w:spacing w:beforeLines="25" w:afterLines="25" w:line="520" w:lineRule="exact"/>
        <w:ind w:left="650"/>
        <w:outlineLvl w:val="2"/>
        <w:rPr>
          <w:rFonts w:eastAsia="黑体" w:hint="eastAsia"/>
          <w:b/>
          <w:bCs/>
          <w:sz w:val="32"/>
          <w:szCs w:val="32"/>
          <w:shd w:val="pct15" w:color="auto" w:fill="FFFFFF"/>
        </w:rPr>
      </w:pPr>
      <w:bookmarkStart w:id="11" w:name="_Toc306643948"/>
    </w:p>
    <w:p w:rsidR="00DA2FF8" w:rsidRPr="009B55E8" w:rsidRDefault="00DA2FF8" w:rsidP="00CB25DF">
      <w:pPr>
        <w:spacing w:beforeLines="25" w:afterLines="25" w:line="520" w:lineRule="exact"/>
        <w:ind w:left="650"/>
        <w:outlineLvl w:val="2"/>
        <w:rPr>
          <w:rFonts w:eastAsia="黑体"/>
          <w:b/>
          <w:bCs/>
          <w:sz w:val="32"/>
          <w:szCs w:val="32"/>
          <w:shd w:val="pct15" w:color="auto" w:fill="FFFFFF"/>
        </w:rPr>
      </w:pPr>
      <w:r w:rsidRPr="009B55E8">
        <w:rPr>
          <w:rFonts w:eastAsia="黑体"/>
          <w:b/>
          <w:bCs/>
          <w:sz w:val="32"/>
          <w:szCs w:val="32"/>
          <w:shd w:val="pct15" w:color="auto" w:fill="FFFFFF"/>
        </w:rPr>
        <w:t>——</w:t>
      </w:r>
      <w:r w:rsidRPr="009B55E8">
        <w:rPr>
          <w:rFonts w:eastAsia="黑体" w:cs="黑体" w:hint="eastAsia"/>
          <w:b/>
          <w:bCs/>
          <w:sz w:val="32"/>
          <w:szCs w:val="32"/>
          <w:shd w:val="pct15" w:color="auto" w:fill="FFFFFF"/>
        </w:rPr>
        <w:t>党组织部分（</w:t>
      </w:r>
      <w:r w:rsidRPr="009B55E8">
        <w:rPr>
          <w:rFonts w:eastAsia="黑体"/>
          <w:b/>
          <w:bCs/>
          <w:sz w:val="32"/>
          <w:szCs w:val="32"/>
          <w:shd w:val="pct15" w:color="auto" w:fill="FFFFFF"/>
        </w:rPr>
        <w:t>8</w:t>
      </w:r>
      <w:r w:rsidRPr="009B55E8">
        <w:rPr>
          <w:rFonts w:eastAsia="黑体" w:cs="黑体" w:hint="eastAsia"/>
          <w:b/>
          <w:bCs/>
          <w:sz w:val="32"/>
          <w:szCs w:val="32"/>
          <w:shd w:val="pct15" w:color="auto" w:fill="FFFFFF"/>
        </w:rPr>
        <w:t>张）</w:t>
      </w:r>
      <w:bookmarkEnd w:id="11"/>
    </w:p>
    <w:p w:rsidR="00DA2FF8" w:rsidRPr="009B55E8" w:rsidRDefault="00DA2FF8" w:rsidP="00CB25DF">
      <w:pPr>
        <w:spacing w:beforeLines="25" w:afterLines="25" w:line="520" w:lineRule="exact"/>
        <w:ind w:firstLineChars="200" w:firstLine="610"/>
        <w:outlineLvl w:val="3"/>
        <w:rPr>
          <w:rFonts w:ascii="仿宋_GB2312" w:eastAsia="仿宋_GB2312"/>
          <w:b/>
          <w:bCs/>
          <w:sz w:val="30"/>
          <w:szCs w:val="30"/>
        </w:rPr>
      </w:pPr>
      <w:bookmarkStart w:id="12" w:name="_Toc306643949"/>
      <w:r w:rsidRPr="009B55E8">
        <w:rPr>
          <w:rFonts w:ascii="仿宋_GB2312" w:eastAsia="仿宋_GB2312" w:cs="仿宋_GB2312" w:hint="eastAsia"/>
          <w:b/>
          <w:bCs/>
          <w:sz w:val="30"/>
          <w:szCs w:val="30"/>
        </w:rPr>
        <w:t>第二十四表党的基层组织数量情况和换届情况</w:t>
      </w:r>
      <w:bookmarkEnd w:id="12"/>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、机关中</w:t>
      </w:r>
      <w:r w:rsidRPr="009B55E8">
        <w:rPr>
          <w:rFonts w:ascii="Times New Roman" w:cs="Times New Roman"/>
          <w:sz w:val="24"/>
          <w:szCs w:val="24"/>
        </w:rPr>
        <w:t>“</w:t>
      </w:r>
      <w:r w:rsidRPr="009B55E8">
        <w:rPr>
          <w:rFonts w:ascii="Times New Roman" w:hint="eastAsia"/>
          <w:sz w:val="24"/>
          <w:szCs w:val="24"/>
        </w:rPr>
        <w:t>中央一级</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省（区、市）一级</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市（地、州、盟）一级</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县（市、区、旗）一级</w:t>
      </w:r>
      <w:r w:rsidRPr="009B55E8">
        <w:rPr>
          <w:rFonts w:ascii="Times New Roman" w:cs="Times New Roman"/>
          <w:sz w:val="24"/>
          <w:szCs w:val="24"/>
        </w:rPr>
        <w:t>”</w:t>
      </w:r>
      <w:r w:rsidRPr="009B55E8">
        <w:rPr>
          <w:rFonts w:ascii="Times New Roman" w:hint="eastAsia"/>
          <w:sz w:val="24"/>
          <w:szCs w:val="24"/>
        </w:rPr>
        <w:t>仅包含本级机关，不包含本级派驻的分支机构。如省国税局仅统计在</w:t>
      </w:r>
      <w:r w:rsidRPr="009B55E8">
        <w:rPr>
          <w:rFonts w:ascii="Times New Roman" w:cs="Times New Roman"/>
          <w:sz w:val="24"/>
          <w:szCs w:val="24"/>
        </w:rPr>
        <w:t>“</w:t>
      </w:r>
      <w:r w:rsidRPr="009B55E8">
        <w:rPr>
          <w:rFonts w:ascii="Times New Roman" w:hint="eastAsia"/>
          <w:sz w:val="24"/>
          <w:szCs w:val="24"/>
        </w:rPr>
        <w:t>机关</w:t>
      </w:r>
      <w:r w:rsidRPr="009B55E8">
        <w:rPr>
          <w:rFonts w:ascii="Times New Roman" w:cs="Times New Roman"/>
          <w:sz w:val="24"/>
          <w:szCs w:val="24"/>
        </w:rPr>
        <w:t>”</w:t>
      </w:r>
      <w:r w:rsidRPr="009B55E8">
        <w:rPr>
          <w:rFonts w:ascii="Times New Roman" w:hint="eastAsia"/>
          <w:sz w:val="24"/>
          <w:szCs w:val="24"/>
        </w:rPr>
        <w:t>一栏中，不统计在</w:t>
      </w:r>
      <w:r w:rsidRPr="009B55E8">
        <w:rPr>
          <w:rFonts w:ascii="Times New Roman" w:cs="Times New Roman"/>
          <w:sz w:val="24"/>
          <w:szCs w:val="24"/>
        </w:rPr>
        <w:t>“</w:t>
      </w:r>
      <w:r w:rsidRPr="009B55E8">
        <w:rPr>
          <w:rFonts w:ascii="Times New Roman" w:hint="eastAsia"/>
          <w:sz w:val="24"/>
          <w:szCs w:val="24"/>
        </w:rPr>
        <w:t>省（区、市）一级</w:t>
      </w:r>
      <w:r w:rsidRPr="009B55E8">
        <w:rPr>
          <w:rFonts w:ascii="Times New Roman" w:cs="Times New Roman"/>
          <w:sz w:val="24"/>
          <w:szCs w:val="24"/>
        </w:rPr>
        <w:t>”</w:t>
      </w:r>
      <w:r w:rsidRPr="009B55E8">
        <w:rPr>
          <w:rFonts w:ascii="Times New Roman" w:hint="eastAsia"/>
          <w:sz w:val="24"/>
          <w:szCs w:val="24"/>
        </w:rPr>
        <w:t>栏中。</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、补充资料</w:t>
      </w:r>
      <w:r w:rsidRPr="009B55E8">
        <w:rPr>
          <w:rFonts w:ascii="Times New Roman" w:cs="Times New Roman"/>
          <w:sz w:val="24"/>
          <w:szCs w:val="24"/>
        </w:rPr>
        <w:t>3 “</w:t>
      </w:r>
      <w:r w:rsidRPr="009B55E8">
        <w:rPr>
          <w:rFonts w:ascii="Times New Roman" w:hint="eastAsia"/>
          <w:sz w:val="24"/>
          <w:szCs w:val="24"/>
        </w:rPr>
        <w:t>国务院和地方政府工作部门中有基层党组织个</w:t>
      </w:r>
      <w:r w:rsidRPr="009B55E8">
        <w:rPr>
          <w:rFonts w:ascii="Times New Roman" w:cs="Times New Roman"/>
          <w:sz w:val="24"/>
          <w:szCs w:val="24"/>
        </w:rPr>
        <w:t>”</w:t>
      </w:r>
      <w:r w:rsidRPr="009B55E8">
        <w:rPr>
          <w:rFonts w:ascii="Times New Roman" w:hint="eastAsia"/>
          <w:sz w:val="24"/>
          <w:szCs w:val="24"/>
        </w:rPr>
        <w:t>包含组织关系在国务院和地方政府工作部门的所有基层党组织。如组织关系在国务院国资委的所有基层党组织，包括企业中的基层党组织均统计在此栏中。</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二、常见问题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、党组存在漏统情况，一些经济组织和非党组织的机关中成立的党组容易统漏。</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、对农民专业合作社的理解不明确，把握不到位。参见《中华人民共和国农民专业合作社法》。农民专业合作社是在农村家庭承包经营基础上，同类农产品的生产</w:t>
      </w:r>
      <w:r w:rsidRPr="009B55E8">
        <w:rPr>
          <w:rFonts w:ascii="Times New Roman" w:hint="eastAsia"/>
          <w:sz w:val="24"/>
          <w:szCs w:val="24"/>
        </w:rPr>
        <w:lastRenderedPageBreak/>
        <w:t>经营者或者同类农业生产经营服务的提供者、利用者，自愿联合、民主管理的互助性经济组织。农民专业合作社以其成员为主要服务对象，提供农业生产资料的购买，农产品的销售、加工、运输、贮藏以及与农业生产经营有关的技术、信息等服务。</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其他</w:t>
      </w:r>
      <w:r w:rsidRPr="009B55E8">
        <w:rPr>
          <w:rFonts w:ascii="Times New Roman" w:cs="Times New Roman"/>
          <w:sz w:val="24"/>
          <w:szCs w:val="24"/>
        </w:rPr>
        <w:t>”</w:t>
      </w:r>
      <w:r w:rsidRPr="009B55E8">
        <w:rPr>
          <w:rFonts w:ascii="Times New Roman" w:hint="eastAsia"/>
          <w:sz w:val="24"/>
          <w:szCs w:val="24"/>
        </w:rPr>
        <w:t>项具体归类出现错误。注意报表主表中</w:t>
      </w:r>
      <w:r w:rsidRPr="009B55E8">
        <w:rPr>
          <w:rFonts w:ascii="Times New Roman" w:cs="Times New Roman"/>
          <w:sz w:val="24"/>
          <w:szCs w:val="24"/>
        </w:rPr>
        <w:t>“</w:t>
      </w:r>
      <w:r w:rsidRPr="009B55E8">
        <w:rPr>
          <w:rFonts w:ascii="Times New Roman" w:hint="eastAsia"/>
          <w:sz w:val="24"/>
          <w:szCs w:val="24"/>
        </w:rPr>
        <w:t>城市街道</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乡镇</w:t>
      </w:r>
      <w:r w:rsidRPr="009B55E8">
        <w:rPr>
          <w:rFonts w:ascii="Times New Roman" w:cs="Times New Roman"/>
          <w:sz w:val="24"/>
          <w:szCs w:val="24"/>
        </w:rPr>
        <w:t>”</w:t>
      </w:r>
      <w:r w:rsidRPr="009B55E8">
        <w:rPr>
          <w:rFonts w:ascii="Times New Roman" w:hint="eastAsia"/>
          <w:sz w:val="24"/>
          <w:szCs w:val="24"/>
        </w:rPr>
        <w:t>与报表说明其他项具体分类中</w:t>
      </w:r>
      <w:r w:rsidRPr="009B55E8">
        <w:rPr>
          <w:rFonts w:ascii="Times New Roman" w:cs="Times New Roman"/>
          <w:sz w:val="24"/>
          <w:szCs w:val="24"/>
        </w:rPr>
        <w:t>“</w:t>
      </w:r>
      <w:r w:rsidRPr="009B55E8">
        <w:rPr>
          <w:rFonts w:ascii="Times New Roman" w:hint="eastAsia"/>
          <w:sz w:val="24"/>
          <w:szCs w:val="24"/>
        </w:rPr>
        <w:t>乡镇党组织</w:t>
      </w:r>
      <w:r w:rsidRPr="009B55E8">
        <w:rPr>
          <w:rFonts w:ascii="Times New Roman" w:cs="Times New Roman"/>
          <w:sz w:val="24"/>
          <w:szCs w:val="24"/>
        </w:rPr>
        <w:t>”</w:t>
      </w:r>
      <w:r w:rsidRPr="009B55E8">
        <w:rPr>
          <w:rFonts w:ascii="Times New Roman" w:hint="eastAsia"/>
          <w:sz w:val="24"/>
          <w:szCs w:val="24"/>
        </w:rPr>
        <w:t>和</w:t>
      </w:r>
      <w:r w:rsidRPr="009B55E8">
        <w:rPr>
          <w:rFonts w:ascii="Times New Roman" w:cs="Times New Roman"/>
          <w:sz w:val="24"/>
          <w:szCs w:val="24"/>
        </w:rPr>
        <w:t>“</w:t>
      </w:r>
      <w:r w:rsidRPr="009B55E8">
        <w:rPr>
          <w:rFonts w:ascii="Times New Roman" w:hint="eastAsia"/>
          <w:sz w:val="24"/>
          <w:szCs w:val="24"/>
        </w:rPr>
        <w:t>街道党组织</w:t>
      </w:r>
      <w:r w:rsidRPr="009B55E8">
        <w:rPr>
          <w:rFonts w:ascii="Times New Roman" w:cs="Times New Roman"/>
          <w:sz w:val="24"/>
          <w:szCs w:val="24"/>
        </w:rPr>
        <w:t>”</w:t>
      </w:r>
      <w:r w:rsidRPr="009B55E8">
        <w:rPr>
          <w:rFonts w:ascii="Times New Roman" w:hint="eastAsia"/>
          <w:sz w:val="24"/>
          <w:szCs w:val="24"/>
        </w:rPr>
        <w:t>的区别。前者是区域概念，统计组织关系在城市街道、乡镇的所有党组织，不管党组织的性质是机关、事业、企业或是其他；而后者则是特指乡镇、街道这一级单位组成的党组织（注意是乡镇党委，而不是乡镇机关党委）。报表说明中的</w:t>
      </w:r>
      <w:r w:rsidRPr="009B55E8">
        <w:rPr>
          <w:rFonts w:ascii="Times New Roman" w:cs="Times New Roman"/>
          <w:sz w:val="24"/>
          <w:szCs w:val="24"/>
        </w:rPr>
        <w:t>“</w:t>
      </w:r>
      <w:r w:rsidRPr="009B55E8">
        <w:rPr>
          <w:rFonts w:ascii="Times New Roman" w:hint="eastAsia"/>
          <w:sz w:val="24"/>
          <w:szCs w:val="24"/>
        </w:rPr>
        <w:t>乡镇党组织</w:t>
      </w:r>
      <w:r w:rsidRPr="009B55E8">
        <w:rPr>
          <w:rFonts w:ascii="Times New Roman" w:cs="Times New Roman"/>
          <w:sz w:val="24"/>
          <w:szCs w:val="24"/>
        </w:rPr>
        <w:t>”</w:t>
      </w:r>
      <w:r w:rsidRPr="009B55E8">
        <w:rPr>
          <w:rFonts w:ascii="Times New Roman" w:hint="eastAsia"/>
          <w:sz w:val="24"/>
          <w:szCs w:val="24"/>
        </w:rPr>
        <w:t>、</w:t>
      </w:r>
      <w:r w:rsidRPr="009B55E8">
        <w:rPr>
          <w:rFonts w:ascii="Times New Roman" w:cs="Times New Roman"/>
          <w:sz w:val="24"/>
          <w:szCs w:val="24"/>
        </w:rPr>
        <w:t>“</w:t>
      </w:r>
      <w:r w:rsidRPr="009B55E8">
        <w:rPr>
          <w:rFonts w:ascii="Times New Roman" w:hint="eastAsia"/>
          <w:sz w:val="24"/>
          <w:szCs w:val="24"/>
        </w:rPr>
        <w:t>街道党组织</w:t>
      </w:r>
      <w:r w:rsidRPr="009B55E8">
        <w:rPr>
          <w:rFonts w:ascii="Times New Roman" w:cs="Times New Roman"/>
          <w:sz w:val="24"/>
          <w:szCs w:val="24"/>
        </w:rPr>
        <w:t>”</w:t>
      </w:r>
      <w:r w:rsidRPr="009B55E8">
        <w:rPr>
          <w:rFonts w:ascii="Times New Roman" w:hint="eastAsia"/>
          <w:sz w:val="24"/>
          <w:szCs w:val="24"/>
        </w:rPr>
        <w:t>即已经建立党组织的乡镇、街道个数。</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三、审核要点</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1</w:t>
      </w:r>
      <w:r w:rsidRPr="009B55E8">
        <w:rPr>
          <w:rFonts w:ascii="Times New Roman" w:hint="eastAsia"/>
          <w:sz w:val="24"/>
          <w:szCs w:val="24"/>
        </w:rPr>
        <w:t>、</w:t>
      </w:r>
      <w:r w:rsidRPr="009B55E8">
        <w:rPr>
          <w:rFonts w:ascii="Times New Roman" w:cs="Times New Roman"/>
          <w:sz w:val="24"/>
          <w:szCs w:val="24"/>
        </w:rPr>
        <w:t>2</w:t>
      </w:r>
      <w:r w:rsidRPr="009B55E8">
        <w:rPr>
          <w:rFonts w:ascii="Times New Roman" w:hint="eastAsia"/>
          <w:sz w:val="24"/>
          <w:szCs w:val="24"/>
        </w:rPr>
        <w:t>栏“任届期满”不等于</w:t>
      </w:r>
      <w:r w:rsidRPr="009B55E8">
        <w:rPr>
          <w:rFonts w:ascii="Times New Roman" w:cs="Times New Roman"/>
          <w:sz w:val="24"/>
          <w:szCs w:val="24"/>
        </w:rPr>
        <w:t>3</w:t>
      </w:r>
      <w:r w:rsidRPr="009B55E8">
        <w:rPr>
          <w:rFonts w:ascii="Times New Roman" w:hint="eastAsia"/>
          <w:sz w:val="24"/>
          <w:szCs w:val="24"/>
        </w:rPr>
        <w:t>栏“本年换届”数据的，要认真审核并上报说明。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2</w:t>
      </w:r>
      <w:r w:rsidRPr="009B55E8">
        <w:rPr>
          <w:rFonts w:ascii="Times New Roman" w:hint="eastAsia"/>
          <w:sz w:val="24"/>
          <w:szCs w:val="24"/>
        </w:rPr>
        <w:t>、</w:t>
      </w:r>
      <w:r w:rsidRPr="009B55E8">
        <w:rPr>
          <w:rFonts w:ascii="Times New Roman" w:cs="Times New Roman"/>
          <w:sz w:val="24"/>
          <w:szCs w:val="24"/>
        </w:rPr>
        <w:t>B1</w:t>
      </w:r>
      <w:r w:rsidRPr="009B55E8">
        <w:rPr>
          <w:rFonts w:ascii="Times New Roman" w:hint="eastAsia"/>
          <w:sz w:val="24"/>
          <w:szCs w:val="24"/>
        </w:rPr>
        <w:t>“党委”数据与上年年报表比较变化较大的，要认真审核并上报说明。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3</w:t>
      </w:r>
      <w:r w:rsidRPr="009B55E8">
        <w:rPr>
          <w:rFonts w:ascii="Times New Roman" w:hint="eastAsia"/>
          <w:sz w:val="24"/>
          <w:szCs w:val="24"/>
        </w:rPr>
        <w:t>、补充资料</w:t>
      </w:r>
      <w:r w:rsidRPr="009B55E8">
        <w:rPr>
          <w:rFonts w:ascii="Times New Roman" w:cs="Times New Roman"/>
          <w:sz w:val="24"/>
          <w:szCs w:val="24"/>
        </w:rPr>
        <w:t>1</w:t>
      </w:r>
      <w:r w:rsidRPr="009B55E8">
        <w:rPr>
          <w:rFonts w:ascii="Times New Roman" w:hint="eastAsia"/>
          <w:sz w:val="24"/>
          <w:szCs w:val="24"/>
        </w:rPr>
        <w:t>，“中央一级机关党组”、“省（区、市）一级机关党组”数据与上年报表相应数据比较，发生变化的请认真审核并上报名单及详细说明。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4</w:t>
      </w:r>
      <w:r w:rsidRPr="009B55E8">
        <w:rPr>
          <w:rFonts w:ascii="Times New Roman" w:hint="eastAsia"/>
          <w:sz w:val="24"/>
          <w:szCs w:val="24"/>
        </w:rPr>
        <w:t>、补充资料</w:t>
      </w:r>
      <w:r w:rsidRPr="009B55E8">
        <w:rPr>
          <w:rFonts w:ascii="Times New Roman" w:cs="Times New Roman"/>
          <w:sz w:val="24"/>
          <w:szCs w:val="24"/>
        </w:rPr>
        <w:t>2</w:t>
      </w:r>
      <w:r w:rsidRPr="009B55E8">
        <w:rPr>
          <w:rFonts w:ascii="Times New Roman" w:hint="eastAsia"/>
          <w:sz w:val="24"/>
          <w:szCs w:val="24"/>
        </w:rPr>
        <w:t>，各省（区、市）上报报表中“中央和各级地方党委派出工委”总数不等于其中项数据之和的，请认真审核并上报说明。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5</w:t>
      </w:r>
      <w:r w:rsidRPr="009B55E8">
        <w:rPr>
          <w:rFonts w:ascii="Times New Roman" w:hint="eastAsia"/>
          <w:sz w:val="24"/>
          <w:szCs w:val="24"/>
        </w:rPr>
        <w:t>、补充资料</w:t>
      </w:r>
      <w:r w:rsidRPr="009B55E8">
        <w:rPr>
          <w:rFonts w:ascii="Times New Roman" w:cs="Times New Roman"/>
          <w:sz w:val="24"/>
          <w:szCs w:val="24"/>
        </w:rPr>
        <w:t>2</w:t>
      </w:r>
      <w:r w:rsidRPr="009B55E8">
        <w:rPr>
          <w:rFonts w:ascii="Times New Roman" w:hint="eastAsia"/>
          <w:sz w:val="24"/>
          <w:szCs w:val="24"/>
        </w:rPr>
        <w:t>，“省（区、市）委派出工委”数据与上年报表相应数据比较，发生变化的请认真审核并上报名单及详细说明。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6</w:t>
      </w:r>
      <w:r w:rsidRPr="009B55E8">
        <w:rPr>
          <w:rFonts w:ascii="Times New Roman" w:hint="eastAsia"/>
          <w:sz w:val="24"/>
          <w:szCs w:val="24"/>
        </w:rPr>
        <w:t>、补充资料</w:t>
      </w:r>
      <w:r w:rsidRPr="009B55E8">
        <w:rPr>
          <w:rFonts w:ascii="Times New Roman" w:cs="Times New Roman"/>
          <w:sz w:val="24"/>
          <w:szCs w:val="24"/>
        </w:rPr>
        <w:t>4</w:t>
      </w:r>
      <w:r w:rsidRPr="009B55E8">
        <w:rPr>
          <w:rFonts w:ascii="Times New Roman" w:hint="eastAsia"/>
          <w:sz w:val="24"/>
          <w:szCs w:val="24"/>
        </w:rPr>
        <w:t>，“其中党委”数据与上年年报表建制村中党委数据比较，变化较大请认真审核并上报说明。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7</w:t>
      </w:r>
      <w:r w:rsidRPr="009B55E8">
        <w:rPr>
          <w:rFonts w:ascii="Times New Roman" w:hint="eastAsia"/>
          <w:sz w:val="24"/>
          <w:szCs w:val="24"/>
        </w:rPr>
        <w:t>、补充资料</w:t>
      </w:r>
      <w:r w:rsidRPr="009B55E8">
        <w:rPr>
          <w:rFonts w:ascii="Times New Roman" w:cs="Times New Roman"/>
          <w:sz w:val="24"/>
          <w:szCs w:val="24"/>
        </w:rPr>
        <w:t>4</w:t>
      </w:r>
      <w:r w:rsidRPr="009B55E8">
        <w:rPr>
          <w:rFonts w:ascii="Times New Roman" w:hint="eastAsia"/>
          <w:sz w:val="24"/>
          <w:szCs w:val="24"/>
        </w:rPr>
        <w:t>，企事业和机关单位上报报表中该栏出现数据请认真审核并上报说明。</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8</w:t>
      </w:r>
      <w:r w:rsidRPr="009B55E8">
        <w:rPr>
          <w:rFonts w:ascii="Times New Roman" w:hint="eastAsia"/>
          <w:sz w:val="24"/>
          <w:szCs w:val="24"/>
        </w:rPr>
        <w:t>、补充资料</w:t>
      </w:r>
      <w:r w:rsidRPr="009B55E8">
        <w:rPr>
          <w:rFonts w:ascii="Times New Roman" w:cs="Times New Roman"/>
          <w:sz w:val="24"/>
          <w:szCs w:val="24"/>
        </w:rPr>
        <w:t>5</w:t>
      </w:r>
      <w:r w:rsidRPr="009B55E8">
        <w:rPr>
          <w:rFonts w:ascii="Times New Roman" w:hint="eastAsia"/>
          <w:sz w:val="24"/>
          <w:szCs w:val="24"/>
        </w:rPr>
        <w:t>，“其中党委”数据，请认真审核并上报名单。</w:t>
      </w:r>
    </w:p>
    <w:p w:rsidR="00DA2FF8" w:rsidRPr="009B55E8" w:rsidRDefault="00DA2FF8" w:rsidP="00CB25DF">
      <w:pPr>
        <w:pStyle w:val="a7"/>
        <w:spacing w:beforeLines="25" w:afterLines="25"/>
        <w:ind w:firstLine="488"/>
        <w:rPr>
          <w:rFonts w:ascii="Times New Roman" w:cs="Times New Roman"/>
          <w:sz w:val="24"/>
          <w:szCs w:val="24"/>
        </w:rPr>
      </w:pPr>
      <w:r w:rsidRPr="009B55E8">
        <w:rPr>
          <w:rFonts w:ascii="Times New Roman" w:cs="Times New Roman"/>
          <w:sz w:val="24"/>
          <w:szCs w:val="24"/>
        </w:rPr>
        <w:t>9</w:t>
      </w:r>
      <w:r w:rsidRPr="009B55E8">
        <w:rPr>
          <w:rFonts w:ascii="Times New Roman" w:hint="eastAsia"/>
          <w:sz w:val="24"/>
          <w:szCs w:val="24"/>
        </w:rPr>
        <w:t>、</w:t>
      </w:r>
      <w:r w:rsidRPr="009B55E8">
        <w:rPr>
          <w:rFonts w:ascii="Times New Roman" w:cs="Times New Roman"/>
          <w:sz w:val="24"/>
          <w:szCs w:val="24"/>
        </w:rPr>
        <w:t>A15</w:t>
      </w:r>
      <w:r w:rsidRPr="009B55E8">
        <w:rPr>
          <w:rFonts w:ascii="Times New Roman" w:hint="eastAsia"/>
          <w:sz w:val="24"/>
          <w:szCs w:val="24"/>
        </w:rPr>
        <w:t>“其他”出现数据要上报说明。</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lastRenderedPageBreak/>
        <w:t>四、手工填报</w:t>
      </w:r>
    </w:p>
    <w:p w:rsidR="00DA2FF8" w:rsidRPr="009B55E8" w:rsidRDefault="00DA2FF8" w:rsidP="00E8267F">
      <w:pPr>
        <w:pStyle w:val="a7"/>
        <w:ind w:firstLine="488"/>
        <w:rPr>
          <w:rFonts w:ascii="Times New Roman" w:cs="Times New Roman"/>
          <w:sz w:val="24"/>
          <w:szCs w:val="24"/>
        </w:rPr>
      </w:pPr>
      <w:r w:rsidRPr="009B55E8">
        <w:rPr>
          <w:rFonts w:ascii="Times New Roman" w:hint="eastAsia"/>
          <w:sz w:val="24"/>
          <w:szCs w:val="24"/>
        </w:rPr>
        <w:t>补充资料</w:t>
      </w:r>
      <w:r w:rsidRPr="009B55E8">
        <w:rPr>
          <w:rFonts w:ascii="Times New Roman" w:cs="Times New Roman"/>
          <w:sz w:val="24"/>
          <w:szCs w:val="24"/>
        </w:rPr>
        <w:t>3</w:t>
      </w:r>
      <w:r w:rsidRPr="009B55E8">
        <w:rPr>
          <w:rFonts w:ascii="Times New Roman" w:hint="eastAsia"/>
          <w:sz w:val="24"/>
          <w:szCs w:val="24"/>
        </w:rPr>
        <w:t>、补充资料</w:t>
      </w:r>
      <w:r w:rsidRPr="009B55E8">
        <w:rPr>
          <w:rFonts w:ascii="Times New Roman" w:cs="Times New Roman"/>
          <w:sz w:val="24"/>
          <w:szCs w:val="24"/>
        </w:rPr>
        <w:t>5</w:t>
      </w:r>
      <w:r w:rsidRPr="009B55E8">
        <w:rPr>
          <w:rFonts w:ascii="Times New Roman" w:hint="eastAsia"/>
          <w:sz w:val="24"/>
          <w:szCs w:val="24"/>
        </w:rPr>
        <w:t>。</w:t>
      </w:r>
    </w:p>
    <w:p w:rsidR="00DA2FF8" w:rsidRPr="009B55E8" w:rsidRDefault="00DA2FF8" w:rsidP="00E8267F">
      <w:pPr>
        <w:pStyle w:val="a7"/>
        <w:ind w:firstLine="488"/>
        <w:rPr>
          <w:rFonts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bookmarkStart w:id="13" w:name="_Toc306643960"/>
      <w:r w:rsidRPr="009B55E8">
        <w:rPr>
          <w:rFonts w:ascii="仿宋_GB2312" w:eastAsia="仿宋_GB2312" w:cs="仿宋_GB2312" w:hint="eastAsia"/>
          <w:b/>
          <w:bCs/>
          <w:sz w:val="30"/>
          <w:szCs w:val="30"/>
        </w:rPr>
        <w:t>第三十三表流动党员情况（一）</w:t>
      </w:r>
      <w:bookmarkEnd w:id="13"/>
    </w:p>
    <w:p w:rsidR="00DA2FF8" w:rsidRPr="009B55E8" w:rsidRDefault="00DA2FF8" w:rsidP="00E8267F">
      <w:pPr>
        <w:pStyle w:val="a7"/>
        <w:ind w:firstLine="488"/>
        <w:rPr>
          <w:rFonts w:ascii="Times New Roman" w:cs="Times New Roman"/>
          <w:sz w:val="24"/>
          <w:szCs w:val="24"/>
        </w:rPr>
      </w:pPr>
    </w:p>
    <w:p w:rsidR="00DA2FF8" w:rsidRPr="009B55E8" w:rsidRDefault="00DA2FF8" w:rsidP="00CB25DF">
      <w:pPr>
        <w:spacing w:beforeLines="25" w:afterLines="25" w:line="520" w:lineRule="exact"/>
        <w:ind w:firstLineChars="187" w:firstLine="570"/>
        <w:outlineLvl w:val="3"/>
        <w:rPr>
          <w:rFonts w:ascii="仿宋_GB2312" w:eastAsia="仿宋_GB2312"/>
          <w:b/>
          <w:bCs/>
          <w:sz w:val="30"/>
          <w:szCs w:val="30"/>
        </w:rPr>
      </w:pPr>
      <w:r w:rsidRPr="009B55E8">
        <w:rPr>
          <w:rFonts w:ascii="仿宋_GB2312" w:eastAsia="仿宋_GB2312" w:cs="仿宋_GB2312" w:hint="eastAsia"/>
          <w:b/>
          <w:bCs/>
          <w:sz w:val="30"/>
          <w:szCs w:val="30"/>
        </w:rPr>
        <w:t>专题调查表七《失去联系党员情况》</w:t>
      </w:r>
    </w:p>
    <w:p w:rsidR="00DA2FF8" w:rsidRPr="009B55E8" w:rsidRDefault="00DA2FF8" w:rsidP="00CB25DF">
      <w:pPr>
        <w:pStyle w:val="a7"/>
        <w:spacing w:beforeLines="25" w:afterLines="25"/>
        <w:ind w:firstLine="489"/>
        <w:rPr>
          <w:rFonts w:ascii="Times New Roman" w:cs="Times New Roman"/>
          <w:b/>
          <w:bCs/>
          <w:sz w:val="24"/>
          <w:szCs w:val="24"/>
        </w:rPr>
      </w:pPr>
      <w:r w:rsidRPr="009B55E8">
        <w:rPr>
          <w:rFonts w:ascii="Times New Roman" w:hint="eastAsia"/>
          <w:b/>
          <w:bCs/>
          <w:sz w:val="24"/>
          <w:szCs w:val="24"/>
        </w:rPr>
        <w:t>一、需要注意的指标解释</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1</w:t>
      </w:r>
      <w:r w:rsidRPr="009B55E8">
        <w:rPr>
          <w:rFonts w:eastAsia="仿宋_GB2312" w:cs="仿宋_GB2312" w:hint="eastAsia"/>
          <w:sz w:val="24"/>
          <w:szCs w:val="24"/>
        </w:rPr>
        <w:t>、“失去联系党员”系指超过</w:t>
      </w:r>
      <w:r w:rsidRPr="009B55E8">
        <w:rPr>
          <w:rFonts w:eastAsia="仿宋_GB2312"/>
          <w:sz w:val="24"/>
          <w:szCs w:val="24"/>
        </w:rPr>
        <w:t>6</w:t>
      </w:r>
      <w:r w:rsidRPr="009B55E8">
        <w:rPr>
          <w:rFonts w:eastAsia="仿宋_GB2312" w:cs="仿宋_GB2312" w:hint="eastAsia"/>
          <w:sz w:val="24"/>
          <w:szCs w:val="24"/>
        </w:rPr>
        <w:t>个月未与党组织联系，且截至统计时间仍未取得联系的党员。</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2</w:t>
      </w:r>
      <w:r w:rsidRPr="009B55E8">
        <w:rPr>
          <w:rFonts w:eastAsia="仿宋_GB2312" w:cs="仿宋_GB2312" w:hint="eastAsia"/>
          <w:sz w:val="24"/>
          <w:szCs w:val="24"/>
        </w:rPr>
        <w:t>、“建制村”系指失去联系党员的正式组织关系在建制村。</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3</w:t>
      </w:r>
      <w:r w:rsidRPr="009B55E8">
        <w:rPr>
          <w:rFonts w:eastAsia="仿宋_GB2312" w:cs="仿宋_GB2312" w:hint="eastAsia"/>
          <w:sz w:val="24"/>
          <w:szCs w:val="24"/>
        </w:rPr>
        <w:t>、“社区（居委会）”系指失去联系党员的正式组织关系在城市社区（居委会）或乡镇社区（居委会）。</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4</w:t>
      </w:r>
      <w:r w:rsidRPr="009B55E8">
        <w:rPr>
          <w:rFonts w:eastAsia="仿宋_GB2312" w:cs="仿宋_GB2312" w:hint="eastAsia"/>
          <w:sz w:val="24"/>
          <w:szCs w:val="24"/>
        </w:rPr>
        <w:t>、“</w:t>
      </w:r>
      <w:r w:rsidRPr="009B55E8">
        <w:rPr>
          <w:rFonts w:eastAsia="仿宋_GB2312"/>
          <w:sz w:val="24"/>
          <w:szCs w:val="24"/>
        </w:rPr>
        <w:t>1</w:t>
      </w:r>
      <w:r w:rsidRPr="009B55E8">
        <w:rPr>
          <w:rFonts w:eastAsia="仿宋_GB2312" w:cs="仿宋_GB2312" w:hint="eastAsia"/>
          <w:sz w:val="24"/>
          <w:szCs w:val="24"/>
        </w:rPr>
        <w:t>年以下”系指转为正式党员日期到年度统计截止日期不足</w:t>
      </w:r>
      <w:r w:rsidRPr="009B55E8">
        <w:rPr>
          <w:rFonts w:eastAsia="仿宋_GB2312"/>
          <w:sz w:val="24"/>
          <w:szCs w:val="24"/>
        </w:rPr>
        <w:t>1</w:t>
      </w:r>
      <w:r w:rsidRPr="009B55E8">
        <w:rPr>
          <w:rFonts w:eastAsia="仿宋_GB2312" w:cs="仿宋_GB2312" w:hint="eastAsia"/>
          <w:sz w:val="24"/>
          <w:szCs w:val="24"/>
        </w:rPr>
        <w:t>年的失去联系党员。</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5</w:t>
      </w:r>
      <w:r w:rsidRPr="009B55E8">
        <w:rPr>
          <w:rFonts w:eastAsia="仿宋_GB2312" w:cs="仿宋_GB2312" w:hint="eastAsia"/>
          <w:sz w:val="24"/>
          <w:szCs w:val="24"/>
        </w:rPr>
        <w:t>、“</w:t>
      </w:r>
      <w:r w:rsidRPr="009B55E8">
        <w:rPr>
          <w:rFonts w:eastAsia="仿宋_GB2312"/>
          <w:sz w:val="24"/>
          <w:szCs w:val="24"/>
        </w:rPr>
        <w:t>1</w:t>
      </w:r>
      <w:r w:rsidRPr="009B55E8">
        <w:rPr>
          <w:rFonts w:eastAsia="仿宋_GB2312" w:cs="仿宋_GB2312" w:hint="eastAsia"/>
          <w:sz w:val="24"/>
          <w:szCs w:val="24"/>
        </w:rPr>
        <w:t>年至</w:t>
      </w:r>
      <w:r w:rsidRPr="009B55E8">
        <w:rPr>
          <w:rFonts w:eastAsia="仿宋_GB2312"/>
          <w:sz w:val="24"/>
          <w:szCs w:val="24"/>
        </w:rPr>
        <w:t>5</w:t>
      </w:r>
      <w:r w:rsidRPr="009B55E8">
        <w:rPr>
          <w:rFonts w:eastAsia="仿宋_GB2312" w:cs="仿宋_GB2312" w:hint="eastAsia"/>
          <w:sz w:val="24"/>
          <w:szCs w:val="24"/>
        </w:rPr>
        <w:t>年”系指转为正式党员日期到年度统计截止日期超过</w:t>
      </w:r>
      <w:r w:rsidRPr="009B55E8">
        <w:rPr>
          <w:rFonts w:eastAsia="仿宋_GB2312"/>
          <w:sz w:val="24"/>
          <w:szCs w:val="24"/>
        </w:rPr>
        <w:t>1</w:t>
      </w:r>
      <w:r w:rsidRPr="009B55E8">
        <w:rPr>
          <w:rFonts w:eastAsia="仿宋_GB2312" w:cs="仿宋_GB2312" w:hint="eastAsia"/>
          <w:sz w:val="24"/>
          <w:szCs w:val="24"/>
        </w:rPr>
        <w:t>年（含</w:t>
      </w:r>
      <w:r w:rsidRPr="009B55E8">
        <w:rPr>
          <w:rFonts w:eastAsia="仿宋_GB2312"/>
          <w:sz w:val="24"/>
          <w:szCs w:val="24"/>
        </w:rPr>
        <w:t>1</w:t>
      </w:r>
      <w:r w:rsidRPr="009B55E8">
        <w:rPr>
          <w:rFonts w:eastAsia="仿宋_GB2312" w:cs="仿宋_GB2312" w:hint="eastAsia"/>
          <w:sz w:val="24"/>
          <w:szCs w:val="24"/>
        </w:rPr>
        <w:t>年）不满</w:t>
      </w:r>
      <w:r w:rsidRPr="009B55E8">
        <w:rPr>
          <w:rFonts w:eastAsia="仿宋_GB2312"/>
          <w:sz w:val="24"/>
          <w:szCs w:val="24"/>
        </w:rPr>
        <w:t>6</w:t>
      </w:r>
      <w:r w:rsidRPr="009B55E8">
        <w:rPr>
          <w:rFonts w:eastAsia="仿宋_GB2312" w:cs="仿宋_GB2312" w:hint="eastAsia"/>
          <w:sz w:val="24"/>
          <w:szCs w:val="24"/>
        </w:rPr>
        <w:t>年的失去联系党员。</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6</w:t>
      </w:r>
      <w:r w:rsidRPr="009B55E8">
        <w:rPr>
          <w:rFonts w:eastAsia="仿宋_GB2312" w:cs="仿宋_GB2312" w:hint="eastAsia"/>
          <w:sz w:val="24"/>
          <w:szCs w:val="24"/>
        </w:rPr>
        <w:t>、“</w:t>
      </w:r>
      <w:r w:rsidRPr="009B55E8">
        <w:rPr>
          <w:rFonts w:eastAsia="仿宋_GB2312"/>
          <w:sz w:val="24"/>
          <w:szCs w:val="24"/>
        </w:rPr>
        <w:t>6</w:t>
      </w:r>
      <w:r w:rsidRPr="009B55E8">
        <w:rPr>
          <w:rFonts w:eastAsia="仿宋_GB2312" w:cs="仿宋_GB2312" w:hint="eastAsia"/>
          <w:sz w:val="24"/>
          <w:szCs w:val="24"/>
        </w:rPr>
        <w:t>年至</w:t>
      </w:r>
      <w:r w:rsidRPr="009B55E8">
        <w:rPr>
          <w:rFonts w:eastAsia="仿宋_GB2312"/>
          <w:sz w:val="24"/>
          <w:szCs w:val="24"/>
        </w:rPr>
        <w:t>10</w:t>
      </w:r>
      <w:r w:rsidRPr="009B55E8">
        <w:rPr>
          <w:rFonts w:eastAsia="仿宋_GB2312" w:cs="仿宋_GB2312" w:hint="eastAsia"/>
          <w:sz w:val="24"/>
          <w:szCs w:val="24"/>
        </w:rPr>
        <w:t>年”系指转为正式党员日期到年度统计截止日期超过</w:t>
      </w:r>
      <w:r w:rsidRPr="009B55E8">
        <w:rPr>
          <w:rFonts w:eastAsia="仿宋_GB2312"/>
          <w:sz w:val="24"/>
          <w:szCs w:val="24"/>
        </w:rPr>
        <w:t>6</w:t>
      </w:r>
      <w:r w:rsidRPr="009B55E8">
        <w:rPr>
          <w:rFonts w:eastAsia="仿宋_GB2312" w:cs="仿宋_GB2312" w:hint="eastAsia"/>
          <w:sz w:val="24"/>
          <w:szCs w:val="24"/>
        </w:rPr>
        <w:t>年（含</w:t>
      </w:r>
      <w:r w:rsidRPr="009B55E8">
        <w:rPr>
          <w:rFonts w:eastAsia="仿宋_GB2312"/>
          <w:sz w:val="24"/>
          <w:szCs w:val="24"/>
        </w:rPr>
        <w:t>6</w:t>
      </w:r>
      <w:r w:rsidRPr="009B55E8">
        <w:rPr>
          <w:rFonts w:eastAsia="仿宋_GB2312" w:cs="仿宋_GB2312" w:hint="eastAsia"/>
          <w:sz w:val="24"/>
          <w:szCs w:val="24"/>
        </w:rPr>
        <w:t>年）不满</w:t>
      </w:r>
      <w:r w:rsidRPr="009B55E8">
        <w:rPr>
          <w:rFonts w:eastAsia="仿宋_GB2312"/>
          <w:sz w:val="24"/>
          <w:szCs w:val="24"/>
        </w:rPr>
        <w:t>11</w:t>
      </w:r>
      <w:r w:rsidRPr="009B55E8">
        <w:rPr>
          <w:rFonts w:eastAsia="仿宋_GB2312" w:cs="仿宋_GB2312" w:hint="eastAsia"/>
          <w:sz w:val="24"/>
          <w:szCs w:val="24"/>
        </w:rPr>
        <w:t>年的失去联系党员。</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7</w:t>
      </w:r>
      <w:r w:rsidRPr="009B55E8">
        <w:rPr>
          <w:rFonts w:eastAsia="仿宋_GB2312" w:cs="仿宋_GB2312" w:hint="eastAsia"/>
          <w:sz w:val="24"/>
          <w:szCs w:val="24"/>
        </w:rPr>
        <w:t>、“</w:t>
      </w:r>
      <w:r w:rsidRPr="009B55E8">
        <w:rPr>
          <w:rFonts w:eastAsia="仿宋_GB2312"/>
          <w:sz w:val="24"/>
          <w:szCs w:val="24"/>
        </w:rPr>
        <w:t>11</w:t>
      </w:r>
      <w:r w:rsidRPr="009B55E8">
        <w:rPr>
          <w:rFonts w:eastAsia="仿宋_GB2312" w:cs="仿宋_GB2312" w:hint="eastAsia"/>
          <w:sz w:val="24"/>
          <w:szCs w:val="24"/>
        </w:rPr>
        <w:t>年至</w:t>
      </w:r>
      <w:r w:rsidRPr="009B55E8">
        <w:rPr>
          <w:rFonts w:eastAsia="仿宋_GB2312"/>
          <w:sz w:val="24"/>
          <w:szCs w:val="24"/>
        </w:rPr>
        <w:t>20</w:t>
      </w:r>
      <w:r w:rsidRPr="009B55E8">
        <w:rPr>
          <w:rFonts w:eastAsia="仿宋_GB2312" w:cs="仿宋_GB2312" w:hint="eastAsia"/>
          <w:sz w:val="24"/>
          <w:szCs w:val="24"/>
        </w:rPr>
        <w:t>年”系指转为正式党员日期到年度统计截止日期超过</w:t>
      </w:r>
      <w:r w:rsidRPr="009B55E8">
        <w:rPr>
          <w:rFonts w:eastAsia="仿宋_GB2312"/>
          <w:sz w:val="24"/>
          <w:szCs w:val="24"/>
        </w:rPr>
        <w:t>11</w:t>
      </w:r>
      <w:r w:rsidRPr="009B55E8">
        <w:rPr>
          <w:rFonts w:eastAsia="仿宋_GB2312" w:cs="仿宋_GB2312" w:hint="eastAsia"/>
          <w:sz w:val="24"/>
          <w:szCs w:val="24"/>
        </w:rPr>
        <w:t>年（含</w:t>
      </w:r>
      <w:r w:rsidRPr="009B55E8">
        <w:rPr>
          <w:rFonts w:eastAsia="仿宋_GB2312"/>
          <w:sz w:val="24"/>
          <w:szCs w:val="24"/>
        </w:rPr>
        <w:t>11</w:t>
      </w:r>
      <w:r w:rsidRPr="009B55E8">
        <w:rPr>
          <w:rFonts w:eastAsia="仿宋_GB2312" w:cs="仿宋_GB2312" w:hint="eastAsia"/>
          <w:sz w:val="24"/>
          <w:szCs w:val="24"/>
        </w:rPr>
        <w:t>年）不满</w:t>
      </w:r>
      <w:r w:rsidRPr="009B55E8">
        <w:rPr>
          <w:rFonts w:eastAsia="仿宋_GB2312"/>
          <w:sz w:val="24"/>
          <w:szCs w:val="24"/>
        </w:rPr>
        <w:t>21</w:t>
      </w:r>
      <w:r w:rsidRPr="009B55E8">
        <w:rPr>
          <w:rFonts w:eastAsia="仿宋_GB2312" w:cs="仿宋_GB2312" w:hint="eastAsia"/>
          <w:sz w:val="24"/>
          <w:szCs w:val="24"/>
        </w:rPr>
        <w:t>年的失去联系党员。</w:t>
      </w:r>
    </w:p>
    <w:p w:rsidR="00DA2FF8" w:rsidRPr="009B55E8" w:rsidRDefault="00DA2FF8" w:rsidP="00E8267F">
      <w:pPr>
        <w:snapToGrid w:val="0"/>
        <w:spacing w:line="520" w:lineRule="exact"/>
        <w:ind w:firstLineChars="200" w:firstLine="488"/>
        <w:rPr>
          <w:rFonts w:eastAsia="仿宋_GB2312"/>
          <w:sz w:val="24"/>
          <w:szCs w:val="24"/>
        </w:rPr>
      </w:pPr>
      <w:r w:rsidRPr="009B55E8">
        <w:rPr>
          <w:rFonts w:eastAsia="仿宋_GB2312"/>
          <w:sz w:val="24"/>
          <w:szCs w:val="24"/>
        </w:rPr>
        <w:t>8</w:t>
      </w:r>
      <w:r w:rsidRPr="009B55E8">
        <w:rPr>
          <w:rFonts w:eastAsia="仿宋_GB2312" w:cs="仿宋_GB2312" w:hint="eastAsia"/>
          <w:sz w:val="24"/>
          <w:szCs w:val="24"/>
        </w:rPr>
        <w:t>、“</w:t>
      </w:r>
      <w:r w:rsidRPr="009B55E8">
        <w:rPr>
          <w:rFonts w:eastAsia="仿宋_GB2312"/>
          <w:sz w:val="24"/>
          <w:szCs w:val="24"/>
        </w:rPr>
        <w:t>21</w:t>
      </w:r>
      <w:r w:rsidRPr="009B55E8">
        <w:rPr>
          <w:rFonts w:eastAsia="仿宋_GB2312" w:cs="仿宋_GB2312" w:hint="eastAsia"/>
          <w:sz w:val="24"/>
          <w:szCs w:val="24"/>
        </w:rPr>
        <w:t>年及以上”系指转为正式党员日期到年度统计截止日期超过</w:t>
      </w:r>
      <w:r w:rsidRPr="009B55E8">
        <w:rPr>
          <w:rFonts w:eastAsia="仿宋_GB2312"/>
          <w:sz w:val="24"/>
          <w:szCs w:val="24"/>
        </w:rPr>
        <w:t>21</w:t>
      </w:r>
      <w:r w:rsidRPr="009B55E8">
        <w:rPr>
          <w:rFonts w:eastAsia="仿宋_GB2312" w:cs="仿宋_GB2312" w:hint="eastAsia"/>
          <w:sz w:val="24"/>
          <w:szCs w:val="24"/>
        </w:rPr>
        <w:t>年（含</w:t>
      </w:r>
      <w:r w:rsidRPr="009B55E8">
        <w:rPr>
          <w:rFonts w:eastAsia="仿宋_GB2312"/>
          <w:sz w:val="24"/>
          <w:szCs w:val="24"/>
        </w:rPr>
        <w:t>21</w:t>
      </w:r>
      <w:r w:rsidRPr="009B55E8">
        <w:rPr>
          <w:rFonts w:eastAsia="仿宋_GB2312" w:cs="仿宋_GB2312" w:hint="eastAsia"/>
          <w:sz w:val="24"/>
          <w:szCs w:val="24"/>
        </w:rPr>
        <w:t>年）的失去联系党员。</w:t>
      </w:r>
    </w:p>
    <w:p w:rsidR="00DA2FF8" w:rsidRPr="009B55E8" w:rsidRDefault="00DA2FF8" w:rsidP="00E8267F">
      <w:pPr>
        <w:pStyle w:val="a7"/>
        <w:ind w:firstLine="488"/>
        <w:rPr>
          <w:rFonts w:ascii="Times New Roman" w:cs="Times New Roman"/>
          <w:sz w:val="24"/>
          <w:szCs w:val="24"/>
        </w:rPr>
      </w:pPr>
      <w:r w:rsidRPr="009B55E8">
        <w:rPr>
          <w:rFonts w:ascii="Times New Roman" w:cs="Times New Roman"/>
          <w:sz w:val="24"/>
          <w:szCs w:val="24"/>
        </w:rPr>
        <w:t>9</w:t>
      </w:r>
      <w:r w:rsidRPr="009B55E8">
        <w:rPr>
          <w:rFonts w:ascii="Times New Roman" w:hint="eastAsia"/>
          <w:sz w:val="24"/>
          <w:szCs w:val="24"/>
        </w:rPr>
        <w:t>、“失去联系时间”系指从失去联系党员最近一次参加党组织生活或交纳党费日期到年度统计截止日期。</w:t>
      </w:r>
    </w:p>
    <w:p w:rsidR="00DA2FF8" w:rsidRPr="009B55E8" w:rsidRDefault="00DA2FF8" w:rsidP="00E8267F">
      <w:pPr>
        <w:pStyle w:val="a7"/>
        <w:ind w:firstLine="489"/>
        <w:rPr>
          <w:rFonts w:ascii="Times New Roman" w:cs="Times New Roman"/>
          <w:b/>
          <w:bCs/>
          <w:sz w:val="24"/>
          <w:szCs w:val="24"/>
        </w:rPr>
      </w:pPr>
      <w:r w:rsidRPr="009B55E8">
        <w:rPr>
          <w:rFonts w:ascii="Times New Roman" w:hint="eastAsia"/>
          <w:b/>
          <w:bCs/>
          <w:sz w:val="24"/>
          <w:szCs w:val="24"/>
        </w:rPr>
        <w:t>二、其他事项</w:t>
      </w:r>
    </w:p>
    <w:p w:rsidR="00DA2FF8" w:rsidRPr="009B55E8" w:rsidRDefault="00DA2FF8" w:rsidP="003C74D4">
      <w:pPr>
        <w:pStyle w:val="a7"/>
        <w:ind w:firstLine="488"/>
        <w:rPr>
          <w:rFonts w:ascii="Times New Roman" w:cs="Times New Roman"/>
          <w:sz w:val="24"/>
          <w:szCs w:val="24"/>
        </w:rPr>
      </w:pPr>
      <w:r w:rsidRPr="009B55E8">
        <w:rPr>
          <w:rFonts w:ascii="Times New Roman" w:hint="eastAsia"/>
          <w:sz w:val="24"/>
          <w:szCs w:val="24"/>
        </w:rPr>
        <w:lastRenderedPageBreak/>
        <w:t>该表《报表说明》中的“截至</w:t>
      </w:r>
      <w:r w:rsidRPr="009B55E8">
        <w:rPr>
          <w:rFonts w:ascii="Times New Roman" w:cs="Times New Roman"/>
          <w:sz w:val="24"/>
          <w:szCs w:val="24"/>
        </w:rPr>
        <w:t>2016</w:t>
      </w:r>
      <w:r w:rsidRPr="009B55E8">
        <w:rPr>
          <w:rFonts w:ascii="Times New Roman" w:hint="eastAsia"/>
          <w:sz w:val="24"/>
          <w:szCs w:val="24"/>
        </w:rPr>
        <w:t>年</w:t>
      </w:r>
      <w:r w:rsidRPr="009B55E8">
        <w:rPr>
          <w:rFonts w:ascii="Times New Roman" w:cs="Times New Roman"/>
          <w:sz w:val="24"/>
          <w:szCs w:val="24"/>
        </w:rPr>
        <w:t>9</w:t>
      </w:r>
      <w:r w:rsidRPr="009B55E8">
        <w:rPr>
          <w:rFonts w:ascii="Times New Roman" w:hint="eastAsia"/>
          <w:sz w:val="24"/>
          <w:szCs w:val="24"/>
        </w:rPr>
        <w:t>月底仍然与党组织失去联系的党员总数”应当与</w:t>
      </w:r>
      <w:r w:rsidRPr="009B55E8">
        <w:rPr>
          <w:rFonts w:ascii="Times New Roman" w:cs="Times New Roman"/>
          <w:sz w:val="24"/>
          <w:szCs w:val="24"/>
        </w:rPr>
        <w:t>9</w:t>
      </w:r>
      <w:r w:rsidRPr="009B55E8">
        <w:rPr>
          <w:rFonts w:ascii="Times New Roman" w:hint="eastAsia"/>
          <w:sz w:val="24"/>
          <w:szCs w:val="24"/>
        </w:rPr>
        <w:t>月底上报中组部的失联党员数据相一致。</w:t>
      </w:r>
    </w:p>
    <w:sectPr w:rsidR="00DA2FF8" w:rsidRPr="009B55E8" w:rsidSect="00DF7C96">
      <w:footerReference w:type="default" r:id="rId7"/>
      <w:pgSz w:w="11907" w:h="16840" w:code="9"/>
      <w:pgMar w:top="1701" w:right="1418" w:bottom="1418" w:left="1418" w:header="851" w:footer="992" w:gutter="0"/>
      <w:cols w:space="425"/>
      <w:docGrid w:type="linesAndChars" w:linePitch="312" w:charSpace="7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6BE" w:rsidRDefault="008226BE">
      <w:r>
        <w:separator/>
      </w:r>
    </w:p>
  </w:endnote>
  <w:endnote w:type="continuationSeparator" w:id="1">
    <w:p w:rsidR="008226BE" w:rsidRDefault="008226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FF8" w:rsidRDefault="00FE4872">
    <w:pPr>
      <w:pStyle w:val="a4"/>
      <w:jc w:val="center"/>
    </w:pPr>
    <w:r w:rsidRPr="00FE4872">
      <w:fldChar w:fldCharType="begin"/>
    </w:r>
    <w:r w:rsidR="00BC51F9">
      <w:instrText>PAGE   \* MERGEFORMAT</w:instrText>
    </w:r>
    <w:r w:rsidRPr="00FE4872">
      <w:fldChar w:fldCharType="separate"/>
    </w:r>
    <w:r w:rsidR="00CB25DF" w:rsidRPr="00CB25DF">
      <w:rPr>
        <w:noProof/>
        <w:lang w:val="zh-CN"/>
      </w:rPr>
      <w:t>2</w:t>
    </w:r>
    <w:r>
      <w:rPr>
        <w:noProof/>
        <w:lang w:val="zh-CN"/>
      </w:rPr>
      <w:fldChar w:fldCharType="end"/>
    </w:r>
  </w:p>
  <w:p w:rsidR="00DA2FF8" w:rsidRDefault="00DA2F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6BE" w:rsidRDefault="008226BE">
      <w:r>
        <w:separator/>
      </w:r>
    </w:p>
  </w:footnote>
  <w:footnote w:type="continuationSeparator" w:id="1">
    <w:p w:rsidR="008226BE" w:rsidRDefault="008226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decimal"/>
      <w:lvlText w:val="%1"/>
      <w:lvlJc w:val="left"/>
      <w:pPr>
        <w:tabs>
          <w:tab w:val="num" w:pos="425"/>
        </w:tabs>
        <w:ind w:left="425" w:hanging="425"/>
      </w:pPr>
      <w:rPr>
        <w:rFonts w:hint="eastAsia"/>
      </w:rPr>
    </w:lvl>
    <w:lvl w:ilvl="1">
      <w:start w:val="1"/>
      <w:numFmt w:val="decimal"/>
      <w:pStyle w:val="2"/>
      <w:lvlText w:val="%1.%2"/>
      <w:lvlJc w:val="left"/>
      <w:pPr>
        <w:tabs>
          <w:tab w:val="num" w:pos="425"/>
        </w:tabs>
        <w:ind w:left="680" w:hanging="680"/>
      </w:pPr>
      <w:rPr>
        <w:rFonts w:hint="eastAsia"/>
      </w:rPr>
    </w:lvl>
    <w:lvl w:ilvl="2">
      <w:start w:val="1"/>
      <w:numFmt w:val="decimal"/>
      <w:pStyle w:val="3"/>
      <w:lvlText w:val="%1.%2.%3"/>
      <w:lvlJc w:val="left"/>
      <w:pPr>
        <w:tabs>
          <w:tab w:val="num" w:pos="567"/>
        </w:tabs>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oNotTrackMoves/>
  <w:defaultTabStop w:val="420"/>
  <w:doNotHyphenateCaps/>
  <w:drawingGridHorizontalSpacing w:val="107"/>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620"/>
    <w:rsid w:val="00000552"/>
    <w:rsid w:val="00000BA7"/>
    <w:rsid w:val="000011D5"/>
    <w:rsid w:val="00001C76"/>
    <w:rsid w:val="00003799"/>
    <w:rsid w:val="00003CFC"/>
    <w:rsid w:val="00004C54"/>
    <w:rsid w:val="000055D4"/>
    <w:rsid w:val="000068A5"/>
    <w:rsid w:val="00014A33"/>
    <w:rsid w:val="00017F46"/>
    <w:rsid w:val="00021790"/>
    <w:rsid w:val="00025941"/>
    <w:rsid w:val="0002636C"/>
    <w:rsid w:val="0003175A"/>
    <w:rsid w:val="000319F4"/>
    <w:rsid w:val="00031BFE"/>
    <w:rsid w:val="000352AB"/>
    <w:rsid w:val="000353BE"/>
    <w:rsid w:val="0003607A"/>
    <w:rsid w:val="00040A76"/>
    <w:rsid w:val="00043439"/>
    <w:rsid w:val="00045C01"/>
    <w:rsid w:val="00047C90"/>
    <w:rsid w:val="000504BA"/>
    <w:rsid w:val="00053883"/>
    <w:rsid w:val="00055D4F"/>
    <w:rsid w:val="00057C79"/>
    <w:rsid w:val="000617EA"/>
    <w:rsid w:val="00061EEB"/>
    <w:rsid w:val="00064CCC"/>
    <w:rsid w:val="00065CB8"/>
    <w:rsid w:val="00081E80"/>
    <w:rsid w:val="00083641"/>
    <w:rsid w:val="00084CCD"/>
    <w:rsid w:val="00091113"/>
    <w:rsid w:val="00093A1E"/>
    <w:rsid w:val="00094562"/>
    <w:rsid w:val="00096392"/>
    <w:rsid w:val="00096AF3"/>
    <w:rsid w:val="000A382E"/>
    <w:rsid w:val="000A5999"/>
    <w:rsid w:val="000B1B8E"/>
    <w:rsid w:val="000B20AD"/>
    <w:rsid w:val="000B2A65"/>
    <w:rsid w:val="000B74E4"/>
    <w:rsid w:val="000C002E"/>
    <w:rsid w:val="000C02BD"/>
    <w:rsid w:val="000C0DE2"/>
    <w:rsid w:val="000C1A01"/>
    <w:rsid w:val="000C3C02"/>
    <w:rsid w:val="000C5B09"/>
    <w:rsid w:val="000C5DA6"/>
    <w:rsid w:val="000C7981"/>
    <w:rsid w:val="000D1638"/>
    <w:rsid w:val="000F1FBB"/>
    <w:rsid w:val="000F4069"/>
    <w:rsid w:val="000F4784"/>
    <w:rsid w:val="000F4BA7"/>
    <w:rsid w:val="000F6189"/>
    <w:rsid w:val="000F6909"/>
    <w:rsid w:val="000F7DE8"/>
    <w:rsid w:val="0010154D"/>
    <w:rsid w:val="001018E2"/>
    <w:rsid w:val="00101A16"/>
    <w:rsid w:val="00111E25"/>
    <w:rsid w:val="00114ABC"/>
    <w:rsid w:val="001156E1"/>
    <w:rsid w:val="0011677B"/>
    <w:rsid w:val="0012066D"/>
    <w:rsid w:val="00120DCD"/>
    <w:rsid w:val="00122FE5"/>
    <w:rsid w:val="0012619A"/>
    <w:rsid w:val="00130A7A"/>
    <w:rsid w:val="00130CCC"/>
    <w:rsid w:val="00131787"/>
    <w:rsid w:val="00132AC7"/>
    <w:rsid w:val="00133218"/>
    <w:rsid w:val="00134312"/>
    <w:rsid w:val="001355C4"/>
    <w:rsid w:val="00136E57"/>
    <w:rsid w:val="00140E2C"/>
    <w:rsid w:val="0014129C"/>
    <w:rsid w:val="00142D5E"/>
    <w:rsid w:val="00145A7C"/>
    <w:rsid w:val="00146050"/>
    <w:rsid w:val="001461D7"/>
    <w:rsid w:val="00150BC8"/>
    <w:rsid w:val="00153059"/>
    <w:rsid w:val="00153CBF"/>
    <w:rsid w:val="001562B5"/>
    <w:rsid w:val="00161187"/>
    <w:rsid w:val="00166993"/>
    <w:rsid w:val="00167376"/>
    <w:rsid w:val="00171CD0"/>
    <w:rsid w:val="00176BE0"/>
    <w:rsid w:val="001807C4"/>
    <w:rsid w:val="00183796"/>
    <w:rsid w:val="0018498C"/>
    <w:rsid w:val="00186733"/>
    <w:rsid w:val="00194FB3"/>
    <w:rsid w:val="001969CB"/>
    <w:rsid w:val="001A44D2"/>
    <w:rsid w:val="001A656C"/>
    <w:rsid w:val="001A6CD6"/>
    <w:rsid w:val="001A7CB9"/>
    <w:rsid w:val="001B2221"/>
    <w:rsid w:val="001B4392"/>
    <w:rsid w:val="001B48E8"/>
    <w:rsid w:val="001B5BA3"/>
    <w:rsid w:val="001B6156"/>
    <w:rsid w:val="001B6B23"/>
    <w:rsid w:val="001C0BBA"/>
    <w:rsid w:val="001C122D"/>
    <w:rsid w:val="001C3A71"/>
    <w:rsid w:val="001C6492"/>
    <w:rsid w:val="001D1B4B"/>
    <w:rsid w:val="001D715B"/>
    <w:rsid w:val="001E0A30"/>
    <w:rsid w:val="001E193B"/>
    <w:rsid w:val="001E3985"/>
    <w:rsid w:val="001E41E8"/>
    <w:rsid w:val="001E530E"/>
    <w:rsid w:val="001E6DB2"/>
    <w:rsid w:val="001F4D3F"/>
    <w:rsid w:val="00201048"/>
    <w:rsid w:val="002015FA"/>
    <w:rsid w:val="00202EC6"/>
    <w:rsid w:val="00206114"/>
    <w:rsid w:val="0021090F"/>
    <w:rsid w:val="00211B2F"/>
    <w:rsid w:val="00212268"/>
    <w:rsid w:val="00217662"/>
    <w:rsid w:val="00217880"/>
    <w:rsid w:val="00222E29"/>
    <w:rsid w:val="00222FF2"/>
    <w:rsid w:val="00226E56"/>
    <w:rsid w:val="00231975"/>
    <w:rsid w:val="0023314F"/>
    <w:rsid w:val="0023468F"/>
    <w:rsid w:val="00235913"/>
    <w:rsid w:val="0023659A"/>
    <w:rsid w:val="00237B8C"/>
    <w:rsid w:val="00241FAA"/>
    <w:rsid w:val="002429DA"/>
    <w:rsid w:val="00244871"/>
    <w:rsid w:val="00244A20"/>
    <w:rsid w:val="00244E4A"/>
    <w:rsid w:val="00245048"/>
    <w:rsid w:val="00245979"/>
    <w:rsid w:val="00247DB4"/>
    <w:rsid w:val="0025131E"/>
    <w:rsid w:val="00251F66"/>
    <w:rsid w:val="00254F32"/>
    <w:rsid w:val="002574F2"/>
    <w:rsid w:val="00262C18"/>
    <w:rsid w:val="002632F5"/>
    <w:rsid w:val="00263827"/>
    <w:rsid w:val="0026557D"/>
    <w:rsid w:val="00265785"/>
    <w:rsid w:val="00266410"/>
    <w:rsid w:val="002675EA"/>
    <w:rsid w:val="002709A0"/>
    <w:rsid w:val="00270F4B"/>
    <w:rsid w:val="0027181F"/>
    <w:rsid w:val="00271E8E"/>
    <w:rsid w:val="002756FE"/>
    <w:rsid w:val="00276C93"/>
    <w:rsid w:val="00277EA4"/>
    <w:rsid w:val="00280374"/>
    <w:rsid w:val="0028273B"/>
    <w:rsid w:val="0028287F"/>
    <w:rsid w:val="002919D7"/>
    <w:rsid w:val="002950F0"/>
    <w:rsid w:val="002951C9"/>
    <w:rsid w:val="00297FF4"/>
    <w:rsid w:val="002A07D0"/>
    <w:rsid w:val="002A3C2F"/>
    <w:rsid w:val="002A3D76"/>
    <w:rsid w:val="002A50C9"/>
    <w:rsid w:val="002A59DC"/>
    <w:rsid w:val="002A7C1C"/>
    <w:rsid w:val="002B030B"/>
    <w:rsid w:val="002B0554"/>
    <w:rsid w:val="002B1D3D"/>
    <w:rsid w:val="002B7429"/>
    <w:rsid w:val="002C04B2"/>
    <w:rsid w:val="002C1561"/>
    <w:rsid w:val="002C1B7A"/>
    <w:rsid w:val="002C3658"/>
    <w:rsid w:val="002C45B8"/>
    <w:rsid w:val="002C5FCB"/>
    <w:rsid w:val="002C678D"/>
    <w:rsid w:val="002C7DBA"/>
    <w:rsid w:val="002D1797"/>
    <w:rsid w:val="002D3726"/>
    <w:rsid w:val="002D464C"/>
    <w:rsid w:val="002D537F"/>
    <w:rsid w:val="002D644B"/>
    <w:rsid w:val="002E04CD"/>
    <w:rsid w:val="002E189A"/>
    <w:rsid w:val="002E7450"/>
    <w:rsid w:val="002F0502"/>
    <w:rsid w:val="002F0AB2"/>
    <w:rsid w:val="002F4946"/>
    <w:rsid w:val="002F4A0C"/>
    <w:rsid w:val="002F5489"/>
    <w:rsid w:val="002F57FD"/>
    <w:rsid w:val="002F6278"/>
    <w:rsid w:val="00302D9B"/>
    <w:rsid w:val="00303DB2"/>
    <w:rsid w:val="003062A2"/>
    <w:rsid w:val="003072D6"/>
    <w:rsid w:val="003123AD"/>
    <w:rsid w:val="00320FBC"/>
    <w:rsid w:val="00325C6F"/>
    <w:rsid w:val="0033208F"/>
    <w:rsid w:val="00333324"/>
    <w:rsid w:val="003336BE"/>
    <w:rsid w:val="003352F4"/>
    <w:rsid w:val="003357BB"/>
    <w:rsid w:val="00336500"/>
    <w:rsid w:val="00340CD1"/>
    <w:rsid w:val="00341976"/>
    <w:rsid w:val="00342905"/>
    <w:rsid w:val="00344000"/>
    <w:rsid w:val="003449A5"/>
    <w:rsid w:val="0035004C"/>
    <w:rsid w:val="00350263"/>
    <w:rsid w:val="00350CF6"/>
    <w:rsid w:val="00354D8C"/>
    <w:rsid w:val="00355DF9"/>
    <w:rsid w:val="00357B0A"/>
    <w:rsid w:val="00362DFB"/>
    <w:rsid w:val="00370013"/>
    <w:rsid w:val="00373651"/>
    <w:rsid w:val="00375526"/>
    <w:rsid w:val="003809D5"/>
    <w:rsid w:val="00381C24"/>
    <w:rsid w:val="00383F91"/>
    <w:rsid w:val="0038731E"/>
    <w:rsid w:val="0038785B"/>
    <w:rsid w:val="00390D65"/>
    <w:rsid w:val="0039110C"/>
    <w:rsid w:val="00393C2F"/>
    <w:rsid w:val="00395AC4"/>
    <w:rsid w:val="00397863"/>
    <w:rsid w:val="003979B1"/>
    <w:rsid w:val="003A1ED3"/>
    <w:rsid w:val="003A3A40"/>
    <w:rsid w:val="003A53D3"/>
    <w:rsid w:val="003A6F80"/>
    <w:rsid w:val="003A7A7B"/>
    <w:rsid w:val="003B0BF7"/>
    <w:rsid w:val="003B1BB2"/>
    <w:rsid w:val="003B2C8C"/>
    <w:rsid w:val="003B5CEA"/>
    <w:rsid w:val="003C1BCE"/>
    <w:rsid w:val="003C4A62"/>
    <w:rsid w:val="003C5EE4"/>
    <w:rsid w:val="003C74D4"/>
    <w:rsid w:val="003D1F16"/>
    <w:rsid w:val="003D6BD8"/>
    <w:rsid w:val="003D6FB5"/>
    <w:rsid w:val="003D7B97"/>
    <w:rsid w:val="003E093D"/>
    <w:rsid w:val="003E3AE9"/>
    <w:rsid w:val="003E51B8"/>
    <w:rsid w:val="003E53E2"/>
    <w:rsid w:val="003E5677"/>
    <w:rsid w:val="003E5E64"/>
    <w:rsid w:val="003F0A5D"/>
    <w:rsid w:val="003F2392"/>
    <w:rsid w:val="003F31B5"/>
    <w:rsid w:val="003F34A8"/>
    <w:rsid w:val="003F4852"/>
    <w:rsid w:val="003F4F71"/>
    <w:rsid w:val="0040015C"/>
    <w:rsid w:val="00403114"/>
    <w:rsid w:val="004040F3"/>
    <w:rsid w:val="00411031"/>
    <w:rsid w:val="004110D2"/>
    <w:rsid w:val="0041127E"/>
    <w:rsid w:val="00413D78"/>
    <w:rsid w:val="0041482B"/>
    <w:rsid w:val="00424EB4"/>
    <w:rsid w:val="004265E5"/>
    <w:rsid w:val="00427DFB"/>
    <w:rsid w:val="004308B6"/>
    <w:rsid w:val="00432332"/>
    <w:rsid w:val="00434D46"/>
    <w:rsid w:val="0043503C"/>
    <w:rsid w:val="00441111"/>
    <w:rsid w:val="00442D61"/>
    <w:rsid w:val="00444A42"/>
    <w:rsid w:val="004461F7"/>
    <w:rsid w:val="00450B76"/>
    <w:rsid w:val="004512A7"/>
    <w:rsid w:val="004523E0"/>
    <w:rsid w:val="00452BCC"/>
    <w:rsid w:val="00454BA9"/>
    <w:rsid w:val="00454F05"/>
    <w:rsid w:val="00455098"/>
    <w:rsid w:val="004555DD"/>
    <w:rsid w:val="004557D9"/>
    <w:rsid w:val="004625B8"/>
    <w:rsid w:val="00463285"/>
    <w:rsid w:val="00465F30"/>
    <w:rsid w:val="004702EF"/>
    <w:rsid w:val="00470E31"/>
    <w:rsid w:val="00470F98"/>
    <w:rsid w:val="00475839"/>
    <w:rsid w:val="0047652B"/>
    <w:rsid w:val="004804CC"/>
    <w:rsid w:val="004870FC"/>
    <w:rsid w:val="00487BE5"/>
    <w:rsid w:val="0049132A"/>
    <w:rsid w:val="00492EFF"/>
    <w:rsid w:val="00493605"/>
    <w:rsid w:val="004A2FC1"/>
    <w:rsid w:val="004A3610"/>
    <w:rsid w:val="004A4487"/>
    <w:rsid w:val="004B3595"/>
    <w:rsid w:val="004B3A62"/>
    <w:rsid w:val="004B4394"/>
    <w:rsid w:val="004B553E"/>
    <w:rsid w:val="004B6CD4"/>
    <w:rsid w:val="004B72E7"/>
    <w:rsid w:val="004C132B"/>
    <w:rsid w:val="004C1496"/>
    <w:rsid w:val="004C2097"/>
    <w:rsid w:val="004C756A"/>
    <w:rsid w:val="004D16F8"/>
    <w:rsid w:val="004D4236"/>
    <w:rsid w:val="004D6628"/>
    <w:rsid w:val="004D6EEC"/>
    <w:rsid w:val="004D75C9"/>
    <w:rsid w:val="004E300F"/>
    <w:rsid w:val="004E693B"/>
    <w:rsid w:val="004F0000"/>
    <w:rsid w:val="004F0077"/>
    <w:rsid w:val="004F0125"/>
    <w:rsid w:val="004F1819"/>
    <w:rsid w:val="004F349F"/>
    <w:rsid w:val="004F4726"/>
    <w:rsid w:val="004F6296"/>
    <w:rsid w:val="004F7563"/>
    <w:rsid w:val="004F7D05"/>
    <w:rsid w:val="00500014"/>
    <w:rsid w:val="0050270A"/>
    <w:rsid w:val="00503368"/>
    <w:rsid w:val="00504864"/>
    <w:rsid w:val="005055A1"/>
    <w:rsid w:val="005071F3"/>
    <w:rsid w:val="00525D8F"/>
    <w:rsid w:val="00525F0A"/>
    <w:rsid w:val="00526BEE"/>
    <w:rsid w:val="00530487"/>
    <w:rsid w:val="0053250E"/>
    <w:rsid w:val="0053253F"/>
    <w:rsid w:val="00535532"/>
    <w:rsid w:val="0053594C"/>
    <w:rsid w:val="0053784C"/>
    <w:rsid w:val="00537BE6"/>
    <w:rsid w:val="00542965"/>
    <w:rsid w:val="0054635D"/>
    <w:rsid w:val="005473AB"/>
    <w:rsid w:val="005478E8"/>
    <w:rsid w:val="005523A0"/>
    <w:rsid w:val="00552AFC"/>
    <w:rsid w:val="005537A7"/>
    <w:rsid w:val="00554DEC"/>
    <w:rsid w:val="005634E6"/>
    <w:rsid w:val="00563B31"/>
    <w:rsid w:val="00564E8C"/>
    <w:rsid w:val="00566B45"/>
    <w:rsid w:val="005672E2"/>
    <w:rsid w:val="005672FE"/>
    <w:rsid w:val="005676D3"/>
    <w:rsid w:val="005714D7"/>
    <w:rsid w:val="00571A7B"/>
    <w:rsid w:val="005722B2"/>
    <w:rsid w:val="005737BE"/>
    <w:rsid w:val="00580756"/>
    <w:rsid w:val="00580B76"/>
    <w:rsid w:val="005813EC"/>
    <w:rsid w:val="00582FFC"/>
    <w:rsid w:val="00584768"/>
    <w:rsid w:val="005930C9"/>
    <w:rsid w:val="00596335"/>
    <w:rsid w:val="00596A83"/>
    <w:rsid w:val="005A081B"/>
    <w:rsid w:val="005A5C1F"/>
    <w:rsid w:val="005A5D06"/>
    <w:rsid w:val="005B2A60"/>
    <w:rsid w:val="005B2BFF"/>
    <w:rsid w:val="005B38BF"/>
    <w:rsid w:val="005B45B5"/>
    <w:rsid w:val="005B5EBE"/>
    <w:rsid w:val="005B7163"/>
    <w:rsid w:val="005B7A6F"/>
    <w:rsid w:val="005C087E"/>
    <w:rsid w:val="005C1966"/>
    <w:rsid w:val="005C2E69"/>
    <w:rsid w:val="005C6FA3"/>
    <w:rsid w:val="005D173E"/>
    <w:rsid w:val="005D4B1B"/>
    <w:rsid w:val="005E320D"/>
    <w:rsid w:val="005E38F4"/>
    <w:rsid w:val="005E3AAE"/>
    <w:rsid w:val="005E3FD6"/>
    <w:rsid w:val="005F04D1"/>
    <w:rsid w:val="005F0620"/>
    <w:rsid w:val="005F2EE9"/>
    <w:rsid w:val="005F61EF"/>
    <w:rsid w:val="005F6FF3"/>
    <w:rsid w:val="005F7C30"/>
    <w:rsid w:val="00603DE8"/>
    <w:rsid w:val="00606099"/>
    <w:rsid w:val="00610F6C"/>
    <w:rsid w:val="00613085"/>
    <w:rsid w:val="006164FE"/>
    <w:rsid w:val="00617208"/>
    <w:rsid w:val="00620F11"/>
    <w:rsid w:val="006221B5"/>
    <w:rsid w:val="00623117"/>
    <w:rsid w:val="00623E27"/>
    <w:rsid w:val="00624BB0"/>
    <w:rsid w:val="006252B4"/>
    <w:rsid w:val="00626345"/>
    <w:rsid w:val="0063137D"/>
    <w:rsid w:val="0063492E"/>
    <w:rsid w:val="00634C96"/>
    <w:rsid w:val="00636082"/>
    <w:rsid w:val="0063693F"/>
    <w:rsid w:val="00636EA4"/>
    <w:rsid w:val="00637294"/>
    <w:rsid w:val="006374FC"/>
    <w:rsid w:val="00643CAE"/>
    <w:rsid w:val="006447FA"/>
    <w:rsid w:val="00644B6D"/>
    <w:rsid w:val="00644DC5"/>
    <w:rsid w:val="00646F50"/>
    <w:rsid w:val="00651A94"/>
    <w:rsid w:val="00655976"/>
    <w:rsid w:val="00656BA0"/>
    <w:rsid w:val="0066093F"/>
    <w:rsid w:val="00663FEA"/>
    <w:rsid w:val="006738FE"/>
    <w:rsid w:val="00673F74"/>
    <w:rsid w:val="00675EFB"/>
    <w:rsid w:val="00676EE3"/>
    <w:rsid w:val="006776E9"/>
    <w:rsid w:val="00677AAB"/>
    <w:rsid w:val="00682249"/>
    <w:rsid w:val="0068563A"/>
    <w:rsid w:val="00685714"/>
    <w:rsid w:val="0068578F"/>
    <w:rsid w:val="0068587D"/>
    <w:rsid w:val="00686237"/>
    <w:rsid w:val="006869B7"/>
    <w:rsid w:val="006876A5"/>
    <w:rsid w:val="00687F2D"/>
    <w:rsid w:val="006908EF"/>
    <w:rsid w:val="0069211E"/>
    <w:rsid w:val="006925D6"/>
    <w:rsid w:val="00694856"/>
    <w:rsid w:val="00697252"/>
    <w:rsid w:val="006974A5"/>
    <w:rsid w:val="006A2697"/>
    <w:rsid w:val="006A3DBB"/>
    <w:rsid w:val="006A5286"/>
    <w:rsid w:val="006A6856"/>
    <w:rsid w:val="006A6C48"/>
    <w:rsid w:val="006B05F8"/>
    <w:rsid w:val="006B08C1"/>
    <w:rsid w:val="006B7D8B"/>
    <w:rsid w:val="006C1DF8"/>
    <w:rsid w:val="006C3162"/>
    <w:rsid w:val="006C4A6E"/>
    <w:rsid w:val="006C5547"/>
    <w:rsid w:val="006C55C8"/>
    <w:rsid w:val="006C6061"/>
    <w:rsid w:val="006C64B4"/>
    <w:rsid w:val="006C772E"/>
    <w:rsid w:val="006D1CA1"/>
    <w:rsid w:val="006D1E3A"/>
    <w:rsid w:val="006D25C5"/>
    <w:rsid w:val="006D4592"/>
    <w:rsid w:val="006D5717"/>
    <w:rsid w:val="006D6FDB"/>
    <w:rsid w:val="006E5002"/>
    <w:rsid w:val="006E5700"/>
    <w:rsid w:val="006E582F"/>
    <w:rsid w:val="006E5939"/>
    <w:rsid w:val="006F365A"/>
    <w:rsid w:val="006F6000"/>
    <w:rsid w:val="006F669C"/>
    <w:rsid w:val="006F7381"/>
    <w:rsid w:val="00700111"/>
    <w:rsid w:val="00700B69"/>
    <w:rsid w:val="007010EF"/>
    <w:rsid w:val="007034B0"/>
    <w:rsid w:val="00705249"/>
    <w:rsid w:val="00705E52"/>
    <w:rsid w:val="00707878"/>
    <w:rsid w:val="0071030E"/>
    <w:rsid w:val="0071136D"/>
    <w:rsid w:val="00713141"/>
    <w:rsid w:val="00714F8A"/>
    <w:rsid w:val="00715AC3"/>
    <w:rsid w:val="00716180"/>
    <w:rsid w:val="00717877"/>
    <w:rsid w:val="007179D5"/>
    <w:rsid w:val="007212E7"/>
    <w:rsid w:val="007228D5"/>
    <w:rsid w:val="007269B4"/>
    <w:rsid w:val="00727974"/>
    <w:rsid w:val="00731716"/>
    <w:rsid w:val="00735134"/>
    <w:rsid w:val="00735424"/>
    <w:rsid w:val="00736F43"/>
    <w:rsid w:val="00740A0F"/>
    <w:rsid w:val="00740A53"/>
    <w:rsid w:val="00741208"/>
    <w:rsid w:val="00741F5F"/>
    <w:rsid w:val="00744532"/>
    <w:rsid w:val="007450D7"/>
    <w:rsid w:val="00745D76"/>
    <w:rsid w:val="0075129D"/>
    <w:rsid w:val="00751C66"/>
    <w:rsid w:val="00752354"/>
    <w:rsid w:val="00754072"/>
    <w:rsid w:val="00757D2A"/>
    <w:rsid w:val="0076059F"/>
    <w:rsid w:val="00760E3A"/>
    <w:rsid w:val="00762214"/>
    <w:rsid w:val="0076252C"/>
    <w:rsid w:val="00762816"/>
    <w:rsid w:val="00764942"/>
    <w:rsid w:val="00765777"/>
    <w:rsid w:val="00772354"/>
    <w:rsid w:val="00773580"/>
    <w:rsid w:val="00774E84"/>
    <w:rsid w:val="007811F5"/>
    <w:rsid w:val="0078136F"/>
    <w:rsid w:val="007875DD"/>
    <w:rsid w:val="00790A5A"/>
    <w:rsid w:val="00794131"/>
    <w:rsid w:val="00794D20"/>
    <w:rsid w:val="007968BE"/>
    <w:rsid w:val="007972F0"/>
    <w:rsid w:val="007A20E7"/>
    <w:rsid w:val="007A48D8"/>
    <w:rsid w:val="007A64DA"/>
    <w:rsid w:val="007A6AE1"/>
    <w:rsid w:val="007B125A"/>
    <w:rsid w:val="007B4360"/>
    <w:rsid w:val="007B541E"/>
    <w:rsid w:val="007B5FC9"/>
    <w:rsid w:val="007B6BEF"/>
    <w:rsid w:val="007C1092"/>
    <w:rsid w:val="007C3BDB"/>
    <w:rsid w:val="007C4E91"/>
    <w:rsid w:val="007C5366"/>
    <w:rsid w:val="007D0F13"/>
    <w:rsid w:val="007D48F4"/>
    <w:rsid w:val="007D59C4"/>
    <w:rsid w:val="007D6646"/>
    <w:rsid w:val="007D76DA"/>
    <w:rsid w:val="007E1625"/>
    <w:rsid w:val="007E2748"/>
    <w:rsid w:val="007E2D90"/>
    <w:rsid w:val="007E7389"/>
    <w:rsid w:val="007F00F8"/>
    <w:rsid w:val="007F1F1A"/>
    <w:rsid w:val="007F2B1E"/>
    <w:rsid w:val="007F2F6A"/>
    <w:rsid w:val="007F4062"/>
    <w:rsid w:val="007F6314"/>
    <w:rsid w:val="007F721E"/>
    <w:rsid w:val="007F72DF"/>
    <w:rsid w:val="007F7A0F"/>
    <w:rsid w:val="00803DD0"/>
    <w:rsid w:val="00805822"/>
    <w:rsid w:val="0080667B"/>
    <w:rsid w:val="00806B4C"/>
    <w:rsid w:val="00807F09"/>
    <w:rsid w:val="0081333E"/>
    <w:rsid w:val="00814F04"/>
    <w:rsid w:val="00814F06"/>
    <w:rsid w:val="008159D6"/>
    <w:rsid w:val="008163A8"/>
    <w:rsid w:val="008226BE"/>
    <w:rsid w:val="008251DF"/>
    <w:rsid w:val="00826E7D"/>
    <w:rsid w:val="008307B7"/>
    <w:rsid w:val="008307EA"/>
    <w:rsid w:val="00831B21"/>
    <w:rsid w:val="0083481C"/>
    <w:rsid w:val="00834C9D"/>
    <w:rsid w:val="008374D4"/>
    <w:rsid w:val="0084079E"/>
    <w:rsid w:val="00841B92"/>
    <w:rsid w:val="00842DFE"/>
    <w:rsid w:val="00844B30"/>
    <w:rsid w:val="0084580E"/>
    <w:rsid w:val="00845B3F"/>
    <w:rsid w:val="00845C71"/>
    <w:rsid w:val="00855A9A"/>
    <w:rsid w:val="0086091E"/>
    <w:rsid w:val="00860ADD"/>
    <w:rsid w:val="0086207F"/>
    <w:rsid w:val="0086212F"/>
    <w:rsid w:val="008631C8"/>
    <w:rsid w:val="0087153C"/>
    <w:rsid w:val="0087679D"/>
    <w:rsid w:val="008767A3"/>
    <w:rsid w:val="00876A23"/>
    <w:rsid w:val="00883AE8"/>
    <w:rsid w:val="00886FFD"/>
    <w:rsid w:val="0089367B"/>
    <w:rsid w:val="00896C84"/>
    <w:rsid w:val="00897426"/>
    <w:rsid w:val="008A08FB"/>
    <w:rsid w:val="008A49B9"/>
    <w:rsid w:val="008A5782"/>
    <w:rsid w:val="008A5A02"/>
    <w:rsid w:val="008B20CB"/>
    <w:rsid w:val="008B6EF9"/>
    <w:rsid w:val="008B6F0B"/>
    <w:rsid w:val="008B71D5"/>
    <w:rsid w:val="008C11CA"/>
    <w:rsid w:val="008C1522"/>
    <w:rsid w:val="008C2CC6"/>
    <w:rsid w:val="008C378D"/>
    <w:rsid w:val="008C38CA"/>
    <w:rsid w:val="008C409C"/>
    <w:rsid w:val="008C59BE"/>
    <w:rsid w:val="008C70B9"/>
    <w:rsid w:val="008C718E"/>
    <w:rsid w:val="008C7489"/>
    <w:rsid w:val="008C7719"/>
    <w:rsid w:val="008C7BF0"/>
    <w:rsid w:val="008E16D8"/>
    <w:rsid w:val="008F0CE3"/>
    <w:rsid w:val="008F2DF5"/>
    <w:rsid w:val="008F58E5"/>
    <w:rsid w:val="008F5986"/>
    <w:rsid w:val="008F6F6D"/>
    <w:rsid w:val="008F7986"/>
    <w:rsid w:val="00900D3B"/>
    <w:rsid w:val="0090160B"/>
    <w:rsid w:val="00903E5C"/>
    <w:rsid w:val="009047B7"/>
    <w:rsid w:val="0090531B"/>
    <w:rsid w:val="00907949"/>
    <w:rsid w:val="0091225A"/>
    <w:rsid w:val="0091516E"/>
    <w:rsid w:val="00915ACB"/>
    <w:rsid w:val="00917644"/>
    <w:rsid w:val="00920E88"/>
    <w:rsid w:val="00921237"/>
    <w:rsid w:val="00921DDD"/>
    <w:rsid w:val="009223A7"/>
    <w:rsid w:val="00923485"/>
    <w:rsid w:val="0092373D"/>
    <w:rsid w:val="00926970"/>
    <w:rsid w:val="009308AF"/>
    <w:rsid w:val="009324B2"/>
    <w:rsid w:val="00932A57"/>
    <w:rsid w:val="009379B2"/>
    <w:rsid w:val="00941B4F"/>
    <w:rsid w:val="00943A2F"/>
    <w:rsid w:val="009448C1"/>
    <w:rsid w:val="00945AC3"/>
    <w:rsid w:val="00945C25"/>
    <w:rsid w:val="009544AE"/>
    <w:rsid w:val="00954BDE"/>
    <w:rsid w:val="00961D5F"/>
    <w:rsid w:val="00966E5C"/>
    <w:rsid w:val="0097070C"/>
    <w:rsid w:val="00970F49"/>
    <w:rsid w:val="009731A9"/>
    <w:rsid w:val="00976C99"/>
    <w:rsid w:val="00976EDD"/>
    <w:rsid w:val="009807E2"/>
    <w:rsid w:val="009827B9"/>
    <w:rsid w:val="00984069"/>
    <w:rsid w:val="00984D5C"/>
    <w:rsid w:val="00987A11"/>
    <w:rsid w:val="00990DE3"/>
    <w:rsid w:val="00993EBF"/>
    <w:rsid w:val="009941BE"/>
    <w:rsid w:val="009941F3"/>
    <w:rsid w:val="00995513"/>
    <w:rsid w:val="00995ED5"/>
    <w:rsid w:val="009967E5"/>
    <w:rsid w:val="00996AD0"/>
    <w:rsid w:val="009A1B4E"/>
    <w:rsid w:val="009A5620"/>
    <w:rsid w:val="009A5F1A"/>
    <w:rsid w:val="009A633F"/>
    <w:rsid w:val="009B2471"/>
    <w:rsid w:val="009B260F"/>
    <w:rsid w:val="009B306B"/>
    <w:rsid w:val="009B4D11"/>
    <w:rsid w:val="009B55E8"/>
    <w:rsid w:val="009B68B0"/>
    <w:rsid w:val="009C130C"/>
    <w:rsid w:val="009C2188"/>
    <w:rsid w:val="009C4513"/>
    <w:rsid w:val="009C5BD6"/>
    <w:rsid w:val="009C6161"/>
    <w:rsid w:val="009C6EB3"/>
    <w:rsid w:val="009C722B"/>
    <w:rsid w:val="009D0925"/>
    <w:rsid w:val="009D4474"/>
    <w:rsid w:val="009D44E1"/>
    <w:rsid w:val="009D659D"/>
    <w:rsid w:val="009D7146"/>
    <w:rsid w:val="009D787E"/>
    <w:rsid w:val="009E282E"/>
    <w:rsid w:val="009E43B7"/>
    <w:rsid w:val="009E45B8"/>
    <w:rsid w:val="009E560F"/>
    <w:rsid w:val="009E60B0"/>
    <w:rsid w:val="009F2ED2"/>
    <w:rsid w:val="009F31FF"/>
    <w:rsid w:val="009F644B"/>
    <w:rsid w:val="009F6F25"/>
    <w:rsid w:val="009F7E6A"/>
    <w:rsid w:val="00A02359"/>
    <w:rsid w:val="00A030E4"/>
    <w:rsid w:val="00A04005"/>
    <w:rsid w:val="00A05FF5"/>
    <w:rsid w:val="00A0763B"/>
    <w:rsid w:val="00A10489"/>
    <w:rsid w:val="00A11EA1"/>
    <w:rsid w:val="00A1621D"/>
    <w:rsid w:val="00A16B2E"/>
    <w:rsid w:val="00A22C30"/>
    <w:rsid w:val="00A240CB"/>
    <w:rsid w:val="00A259CF"/>
    <w:rsid w:val="00A27A04"/>
    <w:rsid w:val="00A31243"/>
    <w:rsid w:val="00A32795"/>
    <w:rsid w:val="00A3281D"/>
    <w:rsid w:val="00A34D30"/>
    <w:rsid w:val="00A352E3"/>
    <w:rsid w:val="00A35AA3"/>
    <w:rsid w:val="00A36270"/>
    <w:rsid w:val="00A37842"/>
    <w:rsid w:val="00A37A05"/>
    <w:rsid w:val="00A400CC"/>
    <w:rsid w:val="00A41E8E"/>
    <w:rsid w:val="00A42E68"/>
    <w:rsid w:val="00A44FD2"/>
    <w:rsid w:val="00A46978"/>
    <w:rsid w:val="00A50DA7"/>
    <w:rsid w:val="00A5584D"/>
    <w:rsid w:val="00A56F07"/>
    <w:rsid w:val="00A5748E"/>
    <w:rsid w:val="00A60BF5"/>
    <w:rsid w:val="00A60DF4"/>
    <w:rsid w:val="00A613A5"/>
    <w:rsid w:val="00A6294D"/>
    <w:rsid w:val="00A662D5"/>
    <w:rsid w:val="00A66E8A"/>
    <w:rsid w:val="00A67679"/>
    <w:rsid w:val="00A67A52"/>
    <w:rsid w:val="00A67CAC"/>
    <w:rsid w:val="00A7151D"/>
    <w:rsid w:val="00A74860"/>
    <w:rsid w:val="00A74AFF"/>
    <w:rsid w:val="00A77A38"/>
    <w:rsid w:val="00A77C19"/>
    <w:rsid w:val="00A83D43"/>
    <w:rsid w:val="00A90725"/>
    <w:rsid w:val="00A922BF"/>
    <w:rsid w:val="00A93748"/>
    <w:rsid w:val="00A93D5A"/>
    <w:rsid w:val="00AA04E7"/>
    <w:rsid w:val="00AA3BAF"/>
    <w:rsid w:val="00AA769C"/>
    <w:rsid w:val="00AB0737"/>
    <w:rsid w:val="00AB1B28"/>
    <w:rsid w:val="00AB1BD9"/>
    <w:rsid w:val="00AB27A1"/>
    <w:rsid w:val="00AB4100"/>
    <w:rsid w:val="00AC04CA"/>
    <w:rsid w:val="00AC1D8D"/>
    <w:rsid w:val="00AC37C6"/>
    <w:rsid w:val="00AC3889"/>
    <w:rsid w:val="00AC790E"/>
    <w:rsid w:val="00AD41CE"/>
    <w:rsid w:val="00AD43BD"/>
    <w:rsid w:val="00AD5232"/>
    <w:rsid w:val="00AD74FA"/>
    <w:rsid w:val="00AE10EA"/>
    <w:rsid w:val="00AE4D93"/>
    <w:rsid w:val="00AF4763"/>
    <w:rsid w:val="00AF5AE2"/>
    <w:rsid w:val="00B02B29"/>
    <w:rsid w:val="00B02C1F"/>
    <w:rsid w:val="00B0340E"/>
    <w:rsid w:val="00B03D17"/>
    <w:rsid w:val="00B050DC"/>
    <w:rsid w:val="00B126B6"/>
    <w:rsid w:val="00B13870"/>
    <w:rsid w:val="00B150D1"/>
    <w:rsid w:val="00B159E4"/>
    <w:rsid w:val="00B27206"/>
    <w:rsid w:val="00B31A22"/>
    <w:rsid w:val="00B31E70"/>
    <w:rsid w:val="00B32D89"/>
    <w:rsid w:val="00B3416E"/>
    <w:rsid w:val="00B35F1C"/>
    <w:rsid w:val="00B400DC"/>
    <w:rsid w:val="00B45B28"/>
    <w:rsid w:val="00B4784D"/>
    <w:rsid w:val="00B53C3C"/>
    <w:rsid w:val="00B572E3"/>
    <w:rsid w:val="00B64129"/>
    <w:rsid w:val="00B64F76"/>
    <w:rsid w:val="00B655C5"/>
    <w:rsid w:val="00B67C62"/>
    <w:rsid w:val="00B702F2"/>
    <w:rsid w:val="00B708D5"/>
    <w:rsid w:val="00B70BD0"/>
    <w:rsid w:val="00B73EA1"/>
    <w:rsid w:val="00B76D9F"/>
    <w:rsid w:val="00B774DC"/>
    <w:rsid w:val="00B84405"/>
    <w:rsid w:val="00B854E2"/>
    <w:rsid w:val="00B87074"/>
    <w:rsid w:val="00B9026C"/>
    <w:rsid w:val="00B91933"/>
    <w:rsid w:val="00B92073"/>
    <w:rsid w:val="00B935F6"/>
    <w:rsid w:val="00BA5693"/>
    <w:rsid w:val="00BA7FBF"/>
    <w:rsid w:val="00BB11D6"/>
    <w:rsid w:val="00BB1597"/>
    <w:rsid w:val="00BB2A74"/>
    <w:rsid w:val="00BB32E7"/>
    <w:rsid w:val="00BB4345"/>
    <w:rsid w:val="00BB675E"/>
    <w:rsid w:val="00BB6F83"/>
    <w:rsid w:val="00BC1894"/>
    <w:rsid w:val="00BC2D5F"/>
    <w:rsid w:val="00BC40C2"/>
    <w:rsid w:val="00BC51F9"/>
    <w:rsid w:val="00BC5955"/>
    <w:rsid w:val="00BC6B45"/>
    <w:rsid w:val="00BC76B3"/>
    <w:rsid w:val="00BD6EAE"/>
    <w:rsid w:val="00BE2681"/>
    <w:rsid w:val="00BE27C9"/>
    <w:rsid w:val="00BE3ABA"/>
    <w:rsid w:val="00BE5BF0"/>
    <w:rsid w:val="00BE5F43"/>
    <w:rsid w:val="00BF2DFC"/>
    <w:rsid w:val="00BF33D0"/>
    <w:rsid w:val="00BF459E"/>
    <w:rsid w:val="00BF7882"/>
    <w:rsid w:val="00C03B0E"/>
    <w:rsid w:val="00C03EAA"/>
    <w:rsid w:val="00C06E7E"/>
    <w:rsid w:val="00C11B59"/>
    <w:rsid w:val="00C12CEB"/>
    <w:rsid w:val="00C13675"/>
    <w:rsid w:val="00C1422B"/>
    <w:rsid w:val="00C14915"/>
    <w:rsid w:val="00C15B25"/>
    <w:rsid w:val="00C17766"/>
    <w:rsid w:val="00C21E47"/>
    <w:rsid w:val="00C247A3"/>
    <w:rsid w:val="00C27DB9"/>
    <w:rsid w:val="00C30EC8"/>
    <w:rsid w:val="00C359CE"/>
    <w:rsid w:val="00C36F64"/>
    <w:rsid w:val="00C40BCA"/>
    <w:rsid w:val="00C43FA4"/>
    <w:rsid w:val="00C44357"/>
    <w:rsid w:val="00C47C10"/>
    <w:rsid w:val="00C501D6"/>
    <w:rsid w:val="00C5201B"/>
    <w:rsid w:val="00C532EE"/>
    <w:rsid w:val="00C60FE2"/>
    <w:rsid w:val="00C61C93"/>
    <w:rsid w:val="00C6479A"/>
    <w:rsid w:val="00C66D26"/>
    <w:rsid w:val="00C73667"/>
    <w:rsid w:val="00C73CDD"/>
    <w:rsid w:val="00C77A9E"/>
    <w:rsid w:val="00C804E8"/>
    <w:rsid w:val="00C82D9D"/>
    <w:rsid w:val="00C83B9E"/>
    <w:rsid w:val="00C862C7"/>
    <w:rsid w:val="00C86878"/>
    <w:rsid w:val="00C87D32"/>
    <w:rsid w:val="00C907B7"/>
    <w:rsid w:val="00C917CC"/>
    <w:rsid w:val="00C93607"/>
    <w:rsid w:val="00C963B6"/>
    <w:rsid w:val="00CA05D3"/>
    <w:rsid w:val="00CA45AB"/>
    <w:rsid w:val="00CA55F9"/>
    <w:rsid w:val="00CA603B"/>
    <w:rsid w:val="00CA6131"/>
    <w:rsid w:val="00CA7740"/>
    <w:rsid w:val="00CB25DF"/>
    <w:rsid w:val="00CB28A3"/>
    <w:rsid w:val="00CB3F4F"/>
    <w:rsid w:val="00CB4444"/>
    <w:rsid w:val="00CB67A0"/>
    <w:rsid w:val="00CB74AF"/>
    <w:rsid w:val="00CB754D"/>
    <w:rsid w:val="00CC0693"/>
    <w:rsid w:val="00CC2E96"/>
    <w:rsid w:val="00CC544A"/>
    <w:rsid w:val="00CC67CB"/>
    <w:rsid w:val="00CC7589"/>
    <w:rsid w:val="00CD3D97"/>
    <w:rsid w:val="00CD6B06"/>
    <w:rsid w:val="00CE1045"/>
    <w:rsid w:val="00CE3637"/>
    <w:rsid w:val="00CE36F7"/>
    <w:rsid w:val="00CE466E"/>
    <w:rsid w:val="00CE4798"/>
    <w:rsid w:val="00CE6A21"/>
    <w:rsid w:val="00CE7F42"/>
    <w:rsid w:val="00CF4760"/>
    <w:rsid w:val="00CF6B3A"/>
    <w:rsid w:val="00CF6DD1"/>
    <w:rsid w:val="00CF789B"/>
    <w:rsid w:val="00D041E4"/>
    <w:rsid w:val="00D04973"/>
    <w:rsid w:val="00D051E6"/>
    <w:rsid w:val="00D0604B"/>
    <w:rsid w:val="00D07BB3"/>
    <w:rsid w:val="00D07E3D"/>
    <w:rsid w:val="00D126D5"/>
    <w:rsid w:val="00D132D1"/>
    <w:rsid w:val="00D142C6"/>
    <w:rsid w:val="00D14316"/>
    <w:rsid w:val="00D1519E"/>
    <w:rsid w:val="00D22015"/>
    <w:rsid w:val="00D22CCA"/>
    <w:rsid w:val="00D232E0"/>
    <w:rsid w:val="00D23BE2"/>
    <w:rsid w:val="00D23C08"/>
    <w:rsid w:val="00D24C99"/>
    <w:rsid w:val="00D253E4"/>
    <w:rsid w:val="00D2740E"/>
    <w:rsid w:val="00D31C1A"/>
    <w:rsid w:val="00D345E1"/>
    <w:rsid w:val="00D34BDD"/>
    <w:rsid w:val="00D36216"/>
    <w:rsid w:val="00D362EE"/>
    <w:rsid w:val="00D3748F"/>
    <w:rsid w:val="00D37C66"/>
    <w:rsid w:val="00D401AE"/>
    <w:rsid w:val="00D45613"/>
    <w:rsid w:val="00D45877"/>
    <w:rsid w:val="00D54CC1"/>
    <w:rsid w:val="00D54CF8"/>
    <w:rsid w:val="00D57A73"/>
    <w:rsid w:val="00D609D5"/>
    <w:rsid w:val="00D60C40"/>
    <w:rsid w:val="00D626E8"/>
    <w:rsid w:val="00D63B8A"/>
    <w:rsid w:val="00D6409F"/>
    <w:rsid w:val="00D726D0"/>
    <w:rsid w:val="00D7314F"/>
    <w:rsid w:val="00D7598D"/>
    <w:rsid w:val="00D80C6E"/>
    <w:rsid w:val="00D830E7"/>
    <w:rsid w:val="00D846A6"/>
    <w:rsid w:val="00D846D9"/>
    <w:rsid w:val="00D859BE"/>
    <w:rsid w:val="00D86058"/>
    <w:rsid w:val="00D86893"/>
    <w:rsid w:val="00D879D5"/>
    <w:rsid w:val="00D9012C"/>
    <w:rsid w:val="00D904FB"/>
    <w:rsid w:val="00D922C1"/>
    <w:rsid w:val="00DA2FF8"/>
    <w:rsid w:val="00DB0A64"/>
    <w:rsid w:val="00DB4166"/>
    <w:rsid w:val="00DB5DA4"/>
    <w:rsid w:val="00DC0A4D"/>
    <w:rsid w:val="00DC79FC"/>
    <w:rsid w:val="00DD324D"/>
    <w:rsid w:val="00DD5B7F"/>
    <w:rsid w:val="00DD5CE5"/>
    <w:rsid w:val="00DE6A09"/>
    <w:rsid w:val="00DF34C3"/>
    <w:rsid w:val="00DF3D6B"/>
    <w:rsid w:val="00DF3DE9"/>
    <w:rsid w:val="00DF56A1"/>
    <w:rsid w:val="00DF700B"/>
    <w:rsid w:val="00DF77B0"/>
    <w:rsid w:val="00DF7B96"/>
    <w:rsid w:val="00DF7C96"/>
    <w:rsid w:val="00E02A8D"/>
    <w:rsid w:val="00E04A43"/>
    <w:rsid w:val="00E075F7"/>
    <w:rsid w:val="00E149E9"/>
    <w:rsid w:val="00E21CE2"/>
    <w:rsid w:val="00E24E17"/>
    <w:rsid w:val="00E250D8"/>
    <w:rsid w:val="00E269C3"/>
    <w:rsid w:val="00E3178B"/>
    <w:rsid w:val="00E40AE9"/>
    <w:rsid w:val="00E424C1"/>
    <w:rsid w:val="00E43A0F"/>
    <w:rsid w:val="00E4481B"/>
    <w:rsid w:val="00E51F34"/>
    <w:rsid w:val="00E52B00"/>
    <w:rsid w:val="00E537D1"/>
    <w:rsid w:val="00E541A4"/>
    <w:rsid w:val="00E56F07"/>
    <w:rsid w:val="00E57CF3"/>
    <w:rsid w:val="00E6151A"/>
    <w:rsid w:val="00E64440"/>
    <w:rsid w:val="00E6686D"/>
    <w:rsid w:val="00E66E5E"/>
    <w:rsid w:val="00E67A2C"/>
    <w:rsid w:val="00E7218E"/>
    <w:rsid w:val="00E722EE"/>
    <w:rsid w:val="00E72ADF"/>
    <w:rsid w:val="00E732D4"/>
    <w:rsid w:val="00E738E8"/>
    <w:rsid w:val="00E764EF"/>
    <w:rsid w:val="00E81388"/>
    <w:rsid w:val="00E816A0"/>
    <w:rsid w:val="00E81D0B"/>
    <w:rsid w:val="00E8267F"/>
    <w:rsid w:val="00E82C13"/>
    <w:rsid w:val="00E855B6"/>
    <w:rsid w:val="00E922A2"/>
    <w:rsid w:val="00E93B6C"/>
    <w:rsid w:val="00E958C6"/>
    <w:rsid w:val="00E96CD8"/>
    <w:rsid w:val="00E978C8"/>
    <w:rsid w:val="00EA32FF"/>
    <w:rsid w:val="00EA594E"/>
    <w:rsid w:val="00EB13A0"/>
    <w:rsid w:val="00EB3AB5"/>
    <w:rsid w:val="00EB4753"/>
    <w:rsid w:val="00EB6060"/>
    <w:rsid w:val="00EB7573"/>
    <w:rsid w:val="00EB7A56"/>
    <w:rsid w:val="00EC04E5"/>
    <w:rsid w:val="00EC1AF7"/>
    <w:rsid w:val="00EC306E"/>
    <w:rsid w:val="00EC3221"/>
    <w:rsid w:val="00EC439E"/>
    <w:rsid w:val="00ED09A9"/>
    <w:rsid w:val="00ED6CB8"/>
    <w:rsid w:val="00EE54AE"/>
    <w:rsid w:val="00EE554B"/>
    <w:rsid w:val="00EE7DEC"/>
    <w:rsid w:val="00EF36C0"/>
    <w:rsid w:val="00EF5D5B"/>
    <w:rsid w:val="00EF5F95"/>
    <w:rsid w:val="00F002B4"/>
    <w:rsid w:val="00F002DA"/>
    <w:rsid w:val="00F01CC7"/>
    <w:rsid w:val="00F0206A"/>
    <w:rsid w:val="00F02220"/>
    <w:rsid w:val="00F035D5"/>
    <w:rsid w:val="00F108A3"/>
    <w:rsid w:val="00F11696"/>
    <w:rsid w:val="00F11849"/>
    <w:rsid w:val="00F122AD"/>
    <w:rsid w:val="00F13265"/>
    <w:rsid w:val="00F14C34"/>
    <w:rsid w:val="00F1512F"/>
    <w:rsid w:val="00F16B9A"/>
    <w:rsid w:val="00F1743F"/>
    <w:rsid w:val="00F2452F"/>
    <w:rsid w:val="00F24CE7"/>
    <w:rsid w:val="00F2677A"/>
    <w:rsid w:val="00F276C3"/>
    <w:rsid w:val="00F27C8A"/>
    <w:rsid w:val="00F30D4C"/>
    <w:rsid w:val="00F31876"/>
    <w:rsid w:val="00F3426A"/>
    <w:rsid w:val="00F34BC6"/>
    <w:rsid w:val="00F40022"/>
    <w:rsid w:val="00F43B20"/>
    <w:rsid w:val="00F47850"/>
    <w:rsid w:val="00F55799"/>
    <w:rsid w:val="00F56BF2"/>
    <w:rsid w:val="00F62A0B"/>
    <w:rsid w:val="00F63105"/>
    <w:rsid w:val="00F65E8D"/>
    <w:rsid w:val="00F73C11"/>
    <w:rsid w:val="00F81109"/>
    <w:rsid w:val="00F84A02"/>
    <w:rsid w:val="00F85A7B"/>
    <w:rsid w:val="00F87FEB"/>
    <w:rsid w:val="00F93E21"/>
    <w:rsid w:val="00F95955"/>
    <w:rsid w:val="00F9596B"/>
    <w:rsid w:val="00FA54A1"/>
    <w:rsid w:val="00FA56CF"/>
    <w:rsid w:val="00FA656D"/>
    <w:rsid w:val="00FA79D9"/>
    <w:rsid w:val="00FB174C"/>
    <w:rsid w:val="00FB1F6C"/>
    <w:rsid w:val="00FB39A3"/>
    <w:rsid w:val="00FB4582"/>
    <w:rsid w:val="00FB6DE9"/>
    <w:rsid w:val="00FC16D9"/>
    <w:rsid w:val="00FC1F9B"/>
    <w:rsid w:val="00FC40B0"/>
    <w:rsid w:val="00FC6DD2"/>
    <w:rsid w:val="00FD0767"/>
    <w:rsid w:val="00FD55A5"/>
    <w:rsid w:val="00FD716C"/>
    <w:rsid w:val="00FE2849"/>
    <w:rsid w:val="00FE4872"/>
    <w:rsid w:val="00FE54C3"/>
    <w:rsid w:val="00FF0D1F"/>
    <w:rsid w:val="00FF223A"/>
    <w:rsid w:val="00FF3394"/>
    <w:rsid w:val="00FF3438"/>
    <w:rsid w:val="00FF4A02"/>
    <w:rsid w:val="00FF5468"/>
    <w:rsid w:val="00FF5479"/>
    <w:rsid w:val="00FF5B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B96"/>
    <w:pPr>
      <w:widowControl w:val="0"/>
      <w:jc w:val="both"/>
    </w:pPr>
    <w:rPr>
      <w:kern w:val="2"/>
      <w:sz w:val="21"/>
      <w:szCs w:val="21"/>
    </w:rPr>
  </w:style>
  <w:style w:type="paragraph" w:styleId="1">
    <w:name w:val="heading 1"/>
    <w:basedOn w:val="a"/>
    <w:next w:val="a"/>
    <w:link w:val="1Char"/>
    <w:uiPriority w:val="99"/>
    <w:qFormat/>
    <w:rsid w:val="00BC5955"/>
    <w:pPr>
      <w:keepNext/>
      <w:keepLines/>
      <w:spacing w:before="240" w:after="120" w:line="360" w:lineRule="auto"/>
      <w:outlineLvl w:val="0"/>
    </w:pPr>
    <w:rPr>
      <w:rFonts w:eastAsia="黑体"/>
      <w:b/>
      <w:bCs/>
      <w:kern w:val="44"/>
      <w:sz w:val="32"/>
      <w:szCs w:val="32"/>
    </w:rPr>
  </w:style>
  <w:style w:type="paragraph" w:styleId="2">
    <w:name w:val="heading 2"/>
    <w:basedOn w:val="a"/>
    <w:next w:val="a"/>
    <w:link w:val="2Char"/>
    <w:uiPriority w:val="99"/>
    <w:qFormat/>
    <w:rsid w:val="00BC5955"/>
    <w:pPr>
      <w:keepNext/>
      <w:keepLines/>
      <w:numPr>
        <w:ilvl w:val="1"/>
        <w:numId w:val="1"/>
      </w:numPr>
      <w:spacing w:before="120" w:after="120" w:line="300" w:lineRule="auto"/>
      <w:outlineLvl w:val="1"/>
    </w:pPr>
    <w:rPr>
      <w:rFonts w:ascii="Arial" w:eastAsia="仿宋_GB2312" w:hAnsi="Arial" w:cs="Arial"/>
      <w:b/>
      <w:bCs/>
      <w:sz w:val="32"/>
      <w:szCs w:val="32"/>
    </w:rPr>
  </w:style>
  <w:style w:type="paragraph" w:styleId="3">
    <w:name w:val="heading 3"/>
    <w:basedOn w:val="a"/>
    <w:next w:val="a"/>
    <w:link w:val="3Char"/>
    <w:uiPriority w:val="99"/>
    <w:qFormat/>
    <w:rsid w:val="00BC5955"/>
    <w:pPr>
      <w:keepNext/>
      <w:keepLines/>
      <w:numPr>
        <w:ilvl w:val="2"/>
        <w:numId w:val="1"/>
      </w:numPr>
      <w:spacing w:before="120" w:after="120" w:line="300" w:lineRule="auto"/>
      <w:outlineLvl w:val="2"/>
    </w:pPr>
    <w:rPr>
      <w:rFonts w:eastAsia="仿宋_GB2312"/>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523A0"/>
    <w:rPr>
      <w:b/>
      <w:bCs/>
      <w:kern w:val="44"/>
      <w:sz w:val="44"/>
      <w:szCs w:val="44"/>
    </w:rPr>
  </w:style>
  <w:style w:type="character" w:customStyle="1" w:styleId="2Char">
    <w:name w:val="标题 2 Char"/>
    <w:link w:val="2"/>
    <w:uiPriority w:val="99"/>
    <w:semiHidden/>
    <w:locked/>
    <w:rsid w:val="005523A0"/>
    <w:rPr>
      <w:rFonts w:ascii="Arial" w:eastAsia="仿宋_GB2312" w:hAnsi="Arial" w:cs="Arial"/>
      <w:b/>
      <w:bCs/>
      <w:kern w:val="2"/>
      <w:sz w:val="32"/>
      <w:szCs w:val="32"/>
      <w:lang w:val="en-US" w:eastAsia="zh-CN"/>
    </w:rPr>
  </w:style>
  <w:style w:type="character" w:customStyle="1" w:styleId="3Char">
    <w:name w:val="标题 3 Char"/>
    <w:link w:val="3"/>
    <w:uiPriority w:val="99"/>
    <w:semiHidden/>
    <w:locked/>
    <w:rsid w:val="005523A0"/>
    <w:rPr>
      <w:rFonts w:eastAsia="仿宋_GB2312"/>
      <w:b/>
      <w:bCs/>
      <w:kern w:val="2"/>
      <w:sz w:val="28"/>
      <w:szCs w:val="28"/>
      <w:lang w:val="en-US" w:eastAsia="zh-CN"/>
    </w:rPr>
  </w:style>
  <w:style w:type="table" w:styleId="a3">
    <w:name w:val="Table Grid"/>
    <w:basedOn w:val="a1"/>
    <w:uiPriority w:val="99"/>
    <w:rsid w:val="00C60F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rsid w:val="00CC67CB"/>
    <w:pPr>
      <w:tabs>
        <w:tab w:val="center" w:pos="4153"/>
        <w:tab w:val="right" w:pos="8306"/>
      </w:tabs>
      <w:snapToGrid w:val="0"/>
      <w:jc w:val="left"/>
    </w:pPr>
    <w:rPr>
      <w:sz w:val="18"/>
      <w:szCs w:val="18"/>
    </w:rPr>
  </w:style>
  <w:style w:type="character" w:customStyle="1" w:styleId="Char">
    <w:name w:val="页脚 Char"/>
    <w:link w:val="a4"/>
    <w:uiPriority w:val="99"/>
    <w:locked/>
    <w:rsid w:val="009D659D"/>
    <w:rPr>
      <w:kern w:val="2"/>
      <w:sz w:val="18"/>
      <w:szCs w:val="18"/>
    </w:rPr>
  </w:style>
  <w:style w:type="character" w:styleId="a5">
    <w:name w:val="page number"/>
    <w:basedOn w:val="a0"/>
    <w:uiPriority w:val="99"/>
    <w:rsid w:val="00CC67CB"/>
  </w:style>
  <w:style w:type="paragraph" w:styleId="a6">
    <w:name w:val="Balloon Text"/>
    <w:basedOn w:val="a"/>
    <w:link w:val="Char0"/>
    <w:uiPriority w:val="99"/>
    <w:semiHidden/>
    <w:rsid w:val="006B7D8B"/>
    <w:rPr>
      <w:sz w:val="18"/>
      <w:szCs w:val="18"/>
    </w:rPr>
  </w:style>
  <w:style w:type="character" w:customStyle="1" w:styleId="Char0">
    <w:name w:val="批注框文本 Char"/>
    <w:link w:val="a6"/>
    <w:uiPriority w:val="99"/>
    <w:semiHidden/>
    <w:locked/>
    <w:rsid w:val="005523A0"/>
    <w:rPr>
      <w:sz w:val="2"/>
      <w:szCs w:val="2"/>
    </w:rPr>
  </w:style>
  <w:style w:type="paragraph" w:styleId="a7">
    <w:name w:val="Body Text Indent"/>
    <w:basedOn w:val="a"/>
    <w:link w:val="Char1"/>
    <w:uiPriority w:val="99"/>
    <w:rsid w:val="004F7D05"/>
    <w:pPr>
      <w:spacing w:line="520" w:lineRule="exact"/>
      <w:ind w:firstLineChars="200" w:firstLine="640"/>
    </w:pPr>
    <w:rPr>
      <w:rFonts w:ascii="仿宋_GB2312" w:eastAsia="仿宋_GB2312" w:cs="仿宋_GB2312"/>
      <w:sz w:val="32"/>
      <w:szCs w:val="32"/>
    </w:rPr>
  </w:style>
  <w:style w:type="character" w:customStyle="1" w:styleId="Char1">
    <w:name w:val="正文文本缩进 Char"/>
    <w:link w:val="a7"/>
    <w:uiPriority w:val="99"/>
    <w:locked/>
    <w:rsid w:val="00D23C08"/>
    <w:rPr>
      <w:rFonts w:ascii="仿宋_GB2312" w:eastAsia="仿宋_GB2312" w:cs="仿宋_GB2312"/>
      <w:kern w:val="2"/>
      <w:sz w:val="32"/>
      <w:szCs w:val="32"/>
    </w:rPr>
  </w:style>
  <w:style w:type="paragraph" w:styleId="a8">
    <w:name w:val="Plain Text"/>
    <w:basedOn w:val="a"/>
    <w:link w:val="Char2"/>
    <w:uiPriority w:val="99"/>
    <w:rsid w:val="00A60BF5"/>
    <w:rPr>
      <w:rFonts w:ascii="宋体" w:hAnsi="Courier New" w:cs="宋体"/>
    </w:rPr>
  </w:style>
  <w:style w:type="character" w:customStyle="1" w:styleId="Char2">
    <w:name w:val="纯文本 Char"/>
    <w:link w:val="a8"/>
    <w:uiPriority w:val="99"/>
    <w:semiHidden/>
    <w:locked/>
    <w:rsid w:val="005523A0"/>
    <w:rPr>
      <w:rFonts w:ascii="宋体" w:hAnsi="Courier New" w:cs="宋体"/>
      <w:sz w:val="21"/>
      <w:szCs w:val="21"/>
    </w:rPr>
  </w:style>
  <w:style w:type="paragraph" w:styleId="a9">
    <w:name w:val="header"/>
    <w:basedOn w:val="a"/>
    <w:link w:val="Char3"/>
    <w:uiPriority w:val="99"/>
    <w:rsid w:val="00237B8C"/>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9"/>
    <w:uiPriority w:val="99"/>
    <w:locked/>
    <w:rsid w:val="00237B8C"/>
    <w:rPr>
      <w:kern w:val="2"/>
      <w:sz w:val="18"/>
      <w:szCs w:val="18"/>
    </w:rPr>
  </w:style>
  <w:style w:type="paragraph" w:styleId="aa">
    <w:name w:val="Document Map"/>
    <w:basedOn w:val="a"/>
    <w:link w:val="Char4"/>
    <w:uiPriority w:val="99"/>
    <w:semiHidden/>
    <w:rsid w:val="00DC79FC"/>
    <w:pPr>
      <w:shd w:val="clear" w:color="auto" w:fill="000080"/>
    </w:pPr>
  </w:style>
  <w:style w:type="character" w:customStyle="1" w:styleId="Char4">
    <w:name w:val="文档结构图 Char"/>
    <w:link w:val="aa"/>
    <w:uiPriority w:val="99"/>
    <w:semiHidden/>
    <w:locked/>
    <w:rsid w:val="005523A0"/>
    <w:rPr>
      <w:sz w:val="2"/>
      <w:szCs w:val="2"/>
    </w:rPr>
  </w:style>
  <w:style w:type="paragraph" w:styleId="10">
    <w:name w:val="toc 1"/>
    <w:basedOn w:val="a"/>
    <w:next w:val="a"/>
    <w:autoRedefine/>
    <w:uiPriority w:val="99"/>
    <w:semiHidden/>
    <w:rsid w:val="00C73CDD"/>
    <w:pPr>
      <w:tabs>
        <w:tab w:val="right" w:leader="dot" w:pos="8296"/>
      </w:tabs>
      <w:spacing w:before="120" w:after="120"/>
      <w:jc w:val="left"/>
    </w:pPr>
    <w:rPr>
      <w:rFonts w:ascii="Calibri" w:eastAsia="方正小标宋简体" w:hAnsi="Calibri" w:cs="Calibri"/>
      <w:b/>
      <w:bCs/>
      <w:caps/>
      <w:noProof/>
      <w:sz w:val="24"/>
      <w:szCs w:val="24"/>
    </w:rPr>
  </w:style>
  <w:style w:type="paragraph" w:styleId="20">
    <w:name w:val="toc 2"/>
    <w:basedOn w:val="a"/>
    <w:next w:val="a"/>
    <w:autoRedefine/>
    <w:uiPriority w:val="99"/>
    <w:semiHidden/>
    <w:rsid w:val="00452BCC"/>
    <w:pPr>
      <w:ind w:left="210"/>
      <w:jc w:val="left"/>
    </w:pPr>
    <w:rPr>
      <w:rFonts w:ascii="Calibri" w:hAnsi="Calibri" w:cs="Calibri"/>
      <w:smallCaps/>
      <w:sz w:val="20"/>
      <w:szCs w:val="20"/>
    </w:rPr>
  </w:style>
  <w:style w:type="paragraph" w:styleId="30">
    <w:name w:val="toc 3"/>
    <w:basedOn w:val="a"/>
    <w:next w:val="a"/>
    <w:autoRedefine/>
    <w:uiPriority w:val="99"/>
    <w:semiHidden/>
    <w:rsid w:val="00452BCC"/>
    <w:pPr>
      <w:ind w:left="420"/>
      <w:jc w:val="left"/>
    </w:pPr>
    <w:rPr>
      <w:rFonts w:ascii="Calibri" w:hAnsi="Calibri" w:cs="Calibri"/>
      <w:i/>
      <w:iCs/>
      <w:sz w:val="20"/>
      <w:szCs w:val="20"/>
    </w:rPr>
  </w:style>
  <w:style w:type="character" w:styleId="ab">
    <w:name w:val="Hyperlink"/>
    <w:uiPriority w:val="99"/>
    <w:rsid w:val="00452BCC"/>
    <w:rPr>
      <w:color w:val="0000FF"/>
      <w:u w:val="single"/>
    </w:rPr>
  </w:style>
  <w:style w:type="paragraph" w:styleId="21">
    <w:name w:val="Body Text Indent 2"/>
    <w:basedOn w:val="a"/>
    <w:link w:val="2Char0"/>
    <w:uiPriority w:val="99"/>
    <w:rsid w:val="00A02359"/>
    <w:pPr>
      <w:adjustRightInd w:val="0"/>
      <w:spacing w:after="120" w:line="480" w:lineRule="auto"/>
      <w:ind w:leftChars="200" w:left="420"/>
      <w:textAlignment w:val="baseline"/>
    </w:pPr>
    <w:rPr>
      <w:kern w:val="0"/>
    </w:rPr>
  </w:style>
  <w:style w:type="character" w:customStyle="1" w:styleId="2Char0">
    <w:name w:val="正文文本缩进 2 Char"/>
    <w:link w:val="21"/>
    <w:uiPriority w:val="99"/>
    <w:semiHidden/>
    <w:locked/>
    <w:rsid w:val="005523A0"/>
    <w:rPr>
      <w:sz w:val="24"/>
      <w:szCs w:val="24"/>
    </w:rPr>
  </w:style>
  <w:style w:type="paragraph" w:styleId="ac">
    <w:name w:val="Body Text"/>
    <w:basedOn w:val="a"/>
    <w:link w:val="Char5"/>
    <w:uiPriority w:val="99"/>
    <w:rsid w:val="005E3AAE"/>
    <w:pPr>
      <w:spacing w:after="120"/>
    </w:pPr>
  </w:style>
  <w:style w:type="character" w:customStyle="1" w:styleId="Char5">
    <w:name w:val="正文文本 Char"/>
    <w:link w:val="ac"/>
    <w:uiPriority w:val="99"/>
    <w:semiHidden/>
    <w:locked/>
    <w:rsid w:val="005523A0"/>
    <w:rPr>
      <w:sz w:val="24"/>
      <w:szCs w:val="24"/>
    </w:rPr>
  </w:style>
  <w:style w:type="paragraph" w:customStyle="1" w:styleId="CharCharChar1CharCharCharChar">
    <w:name w:val="Char Char Char1 Char Char Char Char"/>
    <w:basedOn w:val="a"/>
    <w:uiPriority w:val="99"/>
    <w:semiHidden/>
    <w:rsid w:val="00DF700B"/>
    <w:rPr>
      <w:rFonts w:eastAsia="仿宋_GB2312"/>
      <w:sz w:val="32"/>
      <w:szCs w:val="32"/>
    </w:rPr>
  </w:style>
  <w:style w:type="paragraph" w:styleId="ad">
    <w:name w:val="Date"/>
    <w:basedOn w:val="a"/>
    <w:next w:val="a"/>
    <w:link w:val="Char6"/>
    <w:uiPriority w:val="99"/>
    <w:rsid w:val="00663FEA"/>
    <w:pPr>
      <w:ind w:leftChars="2500" w:left="100"/>
    </w:pPr>
  </w:style>
  <w:style w:type="character" w:customStyle="1" w:styleId="Char6">
    <w:name w:val="日期 Char"/>
    <w:link w:val="ad"/>
    <w:uiPriority w:val="99"/>
    <w:semiHidden/>
    <w:locked/>
    <w:rsid w:val="005523A0"/>
    <w:rPr>
      <w:sz w:val="24"/>
      <w:szCs w:val="24"/>
    </w:rPr>
  </w:style>
  <w:style w:type="paragraph" w:customStyle="1" w:styleId="CharCharChar1CharCharCharChar1">
    <w:name w:val="Char Char Char1 Char Char Char Char1"/>
    <w:basedOn w:val="a"/>
    <w:uiPriority w:val="99"/>
    <w:semiHidden/>
    <w:rsid w:val="00336500"/>
    <w:rPr>
      <w:rFonts w:eastAsia="仿宋_GB2312"/>
      <w:sz w:val="32"/>
      <w:szCs w:val="32"/>
    </w:rPr>
  </w:style>
  <w:style w:type="paragraph" w:styleId="ae">
    <w:name w:val="List Paragraph"/>
    <w:basedOn w:val="a"/>
    <w:uiPriority w:val="99"/>
    <w:qFormat/>
    <w:rsid w:val="00000552"/>
    <w:pPr>
      <w:ind w:firstLineChars="200" w:firstLine="420"/>
    </w:pPr>
    <w:rPr>
      <w:rFonts w:ascii="Calibri" w:hAnsi="Calibri" w:cs="Calibri"/>
    </w:rPr>
  </w:style>
  <w:style w:type="character" w:styleId="af">
    <w:name w:val="annotation reference"/>
    <w:uiPriority w:val="99"/>
    <w:semiHidden/>
    <w:rsid w:val="00000552"/>
    <w:rPr>
      <w:sz w:val="21"/>
      <w:szCs w:val="21"/>
    </w:rPr>
  </w:style>
  <w:style w:type="paragraph" w:styleId="af0">
    <w:name w:val="annotation text"/>
    <w:basedOn w:val="a"/>
    <w:link w:val="Char7"/>
    <w:uiPriority w:val="99"/>
    <w:semiHidden/>
    <w:rsid w:val="00000552"/>
    <w:pPr>
      <w:jc w:val="left"/>
    </w:pPr>
    <w:rPr>
      <w:rFonts w:ascii="Calibri" w:hAnsi="Calibri" w:cs="Calibri"/>
    </w:rPr>
  </w:style>
  <w:style w:type="character" w:customStyle="1" w:styleId="Char7">
    <w:name w:val="批注文字 Char"/>
    <w:link w:val="af0"/>
    <w:uiPriority w:val="99"/>
    <w:locked/>
    <w:rsid w:val="00000552"/>
    <w:rPr>
      <w:rFonts w:ascii="Calibri" w:eastAsia="宋体" w:hAnsi="Calibri" w:cs="Calibri"/>
      <w:kern w:val="2"/>
      <w:sz w:val="22"/>
      <w:szCs w:val="22"/>
    </w:rPr>
  </w:style>
  <w:style w:type="paragraph" w:styleId="af1">
    <w:name w:val="caption"/>
    <w:basedOn w:val="a"/>
    <w:next w:val="a"/>
    <w:uiPriority w:val="99"/>
    <w:qFormat/>
    <w:rsid w:val="00000552"/>
    <w:rPr>
      <w:rFonts w:ascii="Cambria" w:eastAsia="黑体" w:hAnsi="Cambria" w:cs="Cambria"/>
      <w:sz w:val="20"/>
      <w:szCs w:val="20"/>
    </w:rPr>
  </w:style>
  <w:style w:type="paragraph" w:styleId="af2">
    <w:name w:val="annotation subject"/>
    <w:basedOn w:val="af0"/>
    <w:next w:val="af0"/>
    <w:link w:val="Char8"/>
    <w:uiPriority w:val="99"/>
    <w:semiHidden/>
    <w:rsid w:val="006A6C48"/>
    <w:rPr>
      <w:b/>
      <w:bCs/>
    </w:rPr>
  </w:style>
  <w:style w:type="character" w:customStyle="1" w:styleId="Char8">
    <w:name w:val="批注主题 Char"/>
    <w:link w:val="af2"/>
    <w:uiPriority w:val="99"/>
    <w:locked/>
    <w:rsid w:val="006A6C48"/>
    <w:rPr>
      <w:rFonts w:ascii="Calibri" w:eastAsia="宋体" w:hAnsi="Calibri" w:cs="Calibri"/>
      <w:b/>
      <w:bCs/>
      <w:kern w:val="2"/>
      <w:sz w:val="24"/>
      <w:szCs w:val="24"/>
    </w:rPr>
  </w:style>
  <w:style w:type="paragraph" w:styleId="4">
    <w:name w:val="toc 4"/>
    <w:basedOn w:val="a"/>
    <w:next w:val="a"/>
    <w:autoRedefine/>
    <w:uiPriority w:val="99"/>
    <w:semiHidden/>
    <w:rsid w:val="00470F98"/>
    <w:pPr>
      <w:ind w:left="630"/>
      <w:jc w:val="left"/>
    </w:pPr>
    <w:rPr>
      <w:rFonts w:ascii="Calibri" w:hAnsi="Calibri" w:cs="Calibri"/>
      <w:sz w:val="18"/>
      <w:szCs w:val="18"/>
    </w:rPr>
  </w:style>
  <w:style w:type="paragraph" w:styleId="5">
    <w:name w:val="toc 5"/>
    <w:basedOn w:val="a"/>
    <w:next w:val="a"/>
    <w:autoRedefine/>
    <w:uiPriority w:val="99"/>
    <w:semiHidden/>
    <w:rsid w:val="00470F98"/>
    <w:pPr>
      <w:ind w:left="840"/>
      <w:jc w:val="left"/>
    </w:pPr>
    <w:rPr>
      <w:rFonts w:ascii="Calibri" w:hAnsi="Calibri" w:cs="Calibri"/>
      <w:sz w:val="18"/>
      <w:szCs w:val="18"/>
    </w:rPr>
  </w:style>
  <w:style w:type="paragraph" w:styleId="6">
    <w:name w:val="toc 6"/>
    <w:basedOn w:val="a"/>
    <w:next w:val="a"/>
    <w:autoRedefine/>
    <w:uiPriority w:val="99"/>
    <w:semiHidden/>
    <w:rsid w:val="00470F98"/>
    <w:pPr>
      <w:ind w:left="1050"/>
      <w:jc w:val="left"/>
    </w:pPr>
    <w:rPr>
      <w:rFonts w:ascii="Calibri" w:hAnsi="Calibri" w:cs="Calibri"/>
      <w:sz w:val="18"/>
      <w:szCs w:val="18"/>
    </w:rPr>
  </w:style>
  <w:style w:type="paragraph" w:styleId="7">
    <w:name w:val="toc 7"/>
    <w:basedOn w:val="a"/>
    <w:next w:val="a"/>
    <w:autoRedefine/>
    <w:uiPriority w:val="99"/>
    <w:semiHidden/>
    <w:rsid w:val="00470F98"/>
    <w:pPr>
      <w:ind w:left="1260"/>
      <w:jc w:val="left"/>
    </w:pPr>
    <w:rPr>
      <w:rFonts w:ascii="Calibri" w:hAnsi="Calibri" w:cs="Calibri"/>
      <w:sz w:val="18"/>
      <w:szCs w:val="18"/>
    </w:rPr>
  </w:style>
  <w:style w:type="paragraph" w:styleId="8">
    <w:name w:val="toc 8"/>
    <w:basedOn w:val="a"/>
    <w:next w:val="a"/>
    <w:autoRedefine/>
    <w:uiPriority w:val="99"/>
    <w:semiHidden/>
    <w:rsid w:val="00470F98"/>
    <w:pPr>
      <w:ind w:left="1470"/>
      <w:jc w:val="left"/>
    </w:pPr>
    <w:rPr>
      <w:rFonts w:ascii="Calibri" w:hAnsi="Calibri" w:cs="Calibri"/>
      <w:sz w:val="18"/>
      <w:szCs w:val="18"/>
    </w:rPr>
  </w:style>
  <w:style w:type="paragraph" w:styleId="9">
    <w:name w:val="toc 9"/>
    <w:basedOn w:val="a"/>
    <w:next w:val="a"/>
    <w:autoRedefine/>
    <w:uiPriority w:val="99"/>
    <w:semiHidden/>
    <w:rsid w:val="00470F98"/>
    <w:pPr>
      <w:ind w:left="1680"/>
      <w:jc w:val="left"/>
    </w:pPr>
    <w:rPr>
      <w:rFonts w:ascii="Calibri"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5331548">
      <w:marLeft w:val="0"/>
      <w:marRight w:val="0"/>
      <w:marTop w:val="0"/>
      <w:marBottom w:val="0"/>
      <w:divBdr>
        <w:top w:val="none" w:sz="0" w:space="0" w:color="auto"/>
        <w:left w:val="none" w:sz="0" w:space="0" w:color="auto"/>
        <w:bottom w:val="none" w:sz="0" w:space="0" w:color="auto"/>
        <w:right w:val="none" w:sz="0" w:space="0" w:color="auto"/>
      </w:divBdr>
    </w:div>
    <w:div w:id="1365331549">
      <w:marLeft w:val="0"/>
      <w:marRight w:val="0"/>
      <w:marTop w:val="0"/>
      <w:marBottom w:val="0"/>
      <w:divBdr>
        <w:top w:val="none" w:sz="0" w:space="0" w:color="auto"/>
        <w:left w:val="none" w:sz="0" w:space="0" w:color="auto"/>
        <w:bottom w:val="none" w:sz="0" w:space="0" w:color="auto"/>
        <w:right w:val="none" w:sz="0" w:space="0" w:color="auto"/>
      </w:divBdr>
    </w:div>
    <w:div w:id="1365331550">
      <w:marLeft w:val="0"/>
      <w:marRight w:val="0"/>
      <w:marTop w:val="0"/>
      <w:marBottom w:val="0"/>
      <w:divBdr>
        <w:top w:val="none" w:sz="0" w:space="0" w:color="auto"/>
        <w:left w:val="none" w:sz="0" w:space="0" w:color="auto"/>
        <w:bottom w:val="none" w:sz="0" w:space="0" w:color="auto"/>
        <w:right w:val="none" w:sz="0" w:space="0" w:color="auto"/>
      </w:divBdr>
    </w:div>
    <w:div w:id="1365331551">
      <w:marLeft w:val="0"/>
      <w:marRight w:val="0"/>
      <w:marTop w:val="0"/>
      <w:marBottom w:val="0"/>
      <w:divBdr>
        <w:top w:val="none" w:sz="0" w:space="0" w:color="auto"/>
        <w:left w:val="none" w:sz="0" w:space="0" w:color="auto"/>
        <w:bottom w:val="none" w:sz="0" w:space="0" w:color="auto"/>
        <w:right w:val="none" w:sz="0" w:space="0" w:color="auto"/>
      </w:divBdr>
    </w:div>
    <w:div w:id="1365331552">
      <w:marLeft w:val="0"/>
      <w:marRight w:val="0"/>
      <w:marTop w:val="0"/>
      <w:marBottom w:val="0"/>
      <w:divBdr>
        <w:top w:val="none" w:sz="0" w:space="0" w:color="auto"/>
        <w:left w:val="none" w:sz="0" w:space="0" w:color="auto"/>
        <w:bottom w:val="none" w:sz="0" w:space="0" w:color="auto"/>
        <w:right w:val="none" w:sz="0" w:space="0" w:color="auto"/>
      </w:divBdr>
    </w:div>
    <w:div w:id="1365331553">
      <w:marLeft w:val="0"/>
      <w:marRight w:val="0"/>
      <w:marTop w:val="0"/>
      <w:marBottom w:val="0"/>
      <w:divBdr>
        <w:top w:val="none" w:sz="0" w:space="0" w:color="auto"/>
        <w:left w:val="none" w:sz="0" w:space="0" w:color="auto"/>
        <w:bottom w:val="none" w:sz="0" w:space="0" w:color="auto"/>
        <w:right w:val="none" w:sz="0" w:space="0" w:color="auto"/>
      </w:divBdr>
    </w:div>
    <w:div w:id="1365331554">
      <w:marLeft w:val="0"/>
      <w:marRight w:val="0"/>
      <w:marTop w:val="0"/>
      <w:marBottom w:val="0"/>
      <w:divBdr>
        <w:top w:val="none" w:sz="0" w:space="0" w:color="auto"/>
        <w:left w:val="none" w:sz="0" w:space="0" w:color="auto"/>
        <w:bottom w:val="none" w:sz="0" w:space="0" w:color="auto"/>
        <w:right w:val="none" w:sz="0" w:space="0" w:color="auto"/>
      </w:divBdr>
    </w:div>
    <w:div w:id="1365331555">
      <w:marLeft w:val="0"/>
      <w:marRight w:val="0"/>
      <w:marTop w:val="0"/>
      <w:marBottom w:val="0"/>
      <w:divBdr>
        <w:top w:val="none" w:sz="0" w:space="0" w:color="auto"/>
        <w:left w:val="none" w:sz="0" w:space="0" w:color="auto"/>
        <w:bottom w:val="none" w:sz="0" w:space="0" w:color="auto"/>
        <w:right w:val="none" w:sz="0" w:space="0" w:color="auto"/>
      </w:divBdr>
    </w:div>
    <w:div w:id="1365331556">
      <w:marLeft w:val="0"/>
      <w:marRight w:val="0"/>
      <w:marTop w:val="0"/>
      <w:marBottom w:val="0"/>
      <w:divBdr>
        <w:top w:val="none" w:sz="0" w:space="0" w:color="auto"/>
        <w:left w:val="none" w:sz="0" w:space="0" w:color="auto"/>
        <w:bottom w:val="none" w:sz="0" w:space="0" w:color="auto"/>
        <w:right w:val="none" w:sz="0" w:space="0" w:color="auto"/>
      </w:divBdr>
    </w:div>
    <w:div w:id="1365331557">
      <w:marLeft w:val="0"/>
      <w:marRight w:val="0"/>
      <w:marTop w:val="0"/>
      <w:marBottom w:val="0"/>
      <w:divBdr>
        <w:top w:val="none" w:sz="0" w:space="0" w:color="auto"/>
        <w:left w:val="none" w:sz="0" w:space="0" w:color="auto"/>
        <w:bottom w:val="none" w:sz="0" w:space="0" w:color="auto"/>
        <w:right w:val="none" w:sz="0" w:space="0" w:color="auto"/>
      </w:divBdr>
    </w:div>
    <w:div w:id="1365331558">
      <w:marLeft w:val="0"/>
      <w:marRight w:val="0"/>
      <w:marTop w:val="0"/>
      <w:marBottom w:val="0"/>
      <w:divBdr>
        <w:top w:val="none" w:sz="0" w:space="0" w:color="auto"/>
        <w:left w:val="none" w:sz="0" w:space="0" w:color="auto"/>
        <w:bottom w:val="none" w:sz="0" w:space="0" w:color="auto"/>
        <w:right w:val="none" w:sz="0" w:space="0" w:color="auto"/>
      </w:divBdr>
    </w:div>
    <w:div w:id="1365331559">
      <w:marLeft w:val="0"/>
      <w:marRight w:val="0"/>
      <w:marTop w:val="0"/>
      <w:marBottom w:val="0"/>
      <w:divBdr>
        <w:top w:val="none" w:sz="0" w:space="0" w:color="auto"/>
        <w:left w:val="none" w:sz="0" w:space="0" w:color="auto"/>
        <w:bottom w:val="none" w:sz="0" w:space="0" w:color="auto"/>
        <w:right w:val="none" w:sz="0" w:space="0" w:color="auto"/>
      </w:divBdr>
    </w:div>
    <w:div w:id="1365331560">
      <w:marLeft w:val="0"/>
      <w:marRight w:val="0"/>
      <w:marTop w:val="0"/>
      <w:marBottom w:val="0"/>
      <w:divBdr>
        <w:top w:val="none" w:sz="0" w:space="0" w:color="auto"/>
        <w:left w:val="none" w:sz="0" w:space="0" w:color="auto"/>
        <w:bottom w:val="none" w:sz="0" w:space="0" w:color="auto"/>
        <w:right w:val="none" w:sz="0" w:space="0" w:color="auto"/>
      </w:divBdr>
    </w:div>
    <w:div w:id="1365331561">
      <w:marLeft w:val="0"/>
      <w:marRight w:val="0"/>
      <w:marTop w:val="0"/>
      <w:marBottom w:val="0"/>
      <w:divBdr>
        <w:top w:val="none" w:sz="0" w:space="0" w:color="auto"/>
        <w:left w:val="none" w:sz="0" w:space="0" w:color="auto"/>
        <w:bottom w:val="none" w:sz="0" w:space="0" w:color="auto"/>
        <w:right w:val="none" w:sz="0" w:space="0" w:color="auto"/>
      </w:divBdr>
    </w:div>
    <w:div w:id="1365331562">
      <w:marLeft w:val="0"/>
      <w:marRight w:val="0"/>
      <w:marTop w:val="0"/>
      <w:marBottom w:val="0"/>
      <w:divBdr>
        <w:top w:val="none" w:sz="0" w:space="0" w:color="auto"/>
        <w:left w:val="none" w:sz="0" w:space="0" w:color="auto"/>
        <w:bottom w:val="none" w:sz="0" w:space="0" w:color="auto"/>
        <w:right w:val="none" w:sz="0" w:space="0" w:color="auto"/>
      </w:divBdr>
    </w:div>
    <w:div w:id="1365331563">
      <w:marLeft w:val="0"/>
      <w:marRight w:val="0"/>
      <w:marTop w:val="0"/>
      <w:marBottom w:val="0"/>
      <w:divBdr>
        <w:top w:val="none" w:sz="0" w:space="0" w:color="auto"/>
        <w:left w:val="none" w:sz="0" w:space="0" w:color="auto"/>
        <w:bottom w:val="none" w:sz="0" w:space="0" w:color="auto"/>
        <w:right w:val="none" w:sz="0" w:space="0" w:color="auto"/>
      </w:divBdr>
    </w:div>
    <w:div w:id="1365331564">
      <w:marLeft w:val="0"/>
      <w:marRight w:val="0"/>
      <w:marTop w:val="0"/>
      <w:marBottom w:val="0"/>
      <w:divBdr>
        <w:top w:val="none" w:sz="0" w:space="0" w:color="auto"/>
        <w:left w:val="none" w:sz="0" w:space="0" w:color="auto"/>
        <w:bottom w:val="none" w:sz="0" w:space="0" w:color="auto"/>
        <w:right w:val="none" w:sz="0" w:space="0" w:color="auto"/>
      </w:divBdr>
    </w:div>
    <w:div w:id="1365331565">
      <w:marLeft w:val="0"/>
      <w:marRight w:val="0"/>
      <w:marTop w:val="0"/>
      <w:marBottom w:val="0"/>
      <w:divBdr>
        <w:top w:val="none" w:sz="0" w:space="0" w:color="auto"/>
        <w:left w:val="none" w:sz="0" w:space="0" w:color="auto"/>
        <w:bottom w:val="none" w:sz="0" w:space="0" w:color="auto"/>
        <w:right w:val="none" w:sz="0" w:space="0" w:color="auto"/>
      </w:divBdr>
    </w:div>
    <w:div w:id="1365331566">
      <w:marLeft w:val="0"/>
      <w:marRight w:val="0"/>
      <w:marTop w:val="0"/>
      <w:marBottom w:val="0"/>
      <w:divBdr>
        <w:top w:val="none" w:sz="0" w:space="0" w:color="auto"/>
        <w:left w:val="none" w:sz="0" w:space="0" w:color="auto"/>
        <w:bottom w:val="none" w:sz="0" w:space="0" w:color="auto"/>
        <w:right w:val="none" w:sz="0" w:space="0" w:color="auto"/>
      </w:divBdr>
    </w:div>
    <w:div w:id="1365331567">
      <w:marLeft w:val="0"/>
      <w:marRight w:val="0"/>
      <w:marTop w:val="0"/>
      <w:marBottom w:val="0"/>
      <w:divBdr>
        <w:top w:val="none" w:sz="0" w:space="0" w:color="auto"/>
        <w:left w:val="none" w:sz="0" w:space="0" w:color="auto"/>
        <w:bottom w:val="none" w:sz="0" w:space="0" w:color="auto"/>
        <w:right w:val="none" w:sz="0" w:space="0" w:color="auto"/>
      </w:divBdr>
    </w:div>
    <w:div w:id="1365331568">
      <w:marLeft w:val="0"/>
      <w:marRight w:val="0"/>
      <w:marTop w:val="0"/>
      <w:marBottom w:val="0"/>
      <w:divBdr>
        <w:top w:val="none" w:sz="0" w:space="0" w:color="auto"/>
        <w:left w:val="none" w:sz="0" w:space="0" w:color="auto"/>
        <w:bottom w:val="none" w:sz="0" w:space="0" w:color="auto"/>
        <w:right w:val="none" w:sz="0" w:space="0" w:color="auto"/>
      </w:divBdr>
    </w:div>
    <w:div w:id="1365331569">
      <w:marLeft w:val="0"/>
      <w:marRight w:val="0"/>
      <w:marTop w:val="0"/>
      <w:marBottom w:val="0"/>
      <w:divBdr>
        <w:top w:val="none" w:sz="0" w:space="0" w:color="auto"/>
        <w:left w:val="none" w:sz="0" w:space="0" w:color="auto"/>
        <w:bottom w:val="none" w:sz="0" w:space="0" w:color="auto"/>
        <w:right w:val="none" w:sz="0" w:space="0" w:color="auto"/>
      </w:divBdr>
    </w:div>
    <w:div w:id="1365331570">
      <w:marLeft w:val="0"/>
      <w:marRight w:val="0"/>
      <w:marTop w:val="0"/>
      <w:marBottom w:val="0"/>
      <w:divBdr>
        <w:top w:val="none" w:sz="0" w:space="0" w:color="auto"/>
        <w:left w:val="none" w:sz="0" w:space="0" w:color="auto"/>
        <w:bottom w:val="none" w:sz="0" w:space="0" w:color="auto"/>
        <w:right w:val="none" w:sz="0" w:space="0" w:color="auto"/>
      </w:divBdr>
    </w:div>
    <w:div w:id="1365331571">
      <w:marLeft w:val="0"/>
      <w:marRight w:val="0"/>
      <w:marTop w:val="0"/>
      <w:marBottom w:val="0"/>
      <w:divBdr>
        <w:top w:val="none" w:sz="0" w:space="0" w:color="auto"/>
        <w:left w:val="none" w:sz="0" w:space="0" w:color="auto"/>
        <w:bottom w:val="none" w:sz="0" w:space="0" w:color="auto"/>
        <w:right w:val="none" w:sz="0" w:space="0" w:color="auto"/>
      </w:divBdr>
    </w:div>
    <w:div w:id="1365331572">
      <w:marLeft w:val="0"/>
      <w:marRight w:val="0"/>
      <w:marTop w:val="0"/>
      <w:marBottom w:val="0"/>
      <w:divBdr>
        <w:top w:val="none" w:sz="0" w:space="0" w:color="auto"/>
        <w:left w:val="none" w:sz="0" w:space="0" w:color="auto"/>
        <w:bottom w:val="none" w:sz="0" w:space="0" w:color="auto"/>
        <w:right w:val="none" w:sz="0" w:space="0" w:color="auto"/>
      </w:divBdr>
    </w:div>
    <w:div w:id="1365331573">
      <w:marLeft w:val="0"/>
      <w:marRight w:val="0"/>
      <w:marTop w:val="0"/>
      <w:marBottom w:val="0"/>
      <w:divBdr>
        <w:top w:val="none" w:sz="0" w:space="0" w:color="auto"/>
        <w:left w:val="none" w:sz="0" w:space="0" w:color="auto"/>
        <w:bottom w:val="none" w:sz="0" w:space="0" w:color="auto"/>
        <w:right w:val="none" w:sz="0" w:space="0" w:color="auto"/>
      </w:divBdr>
    </w:div>
    <w:div w:id="1365331574">
      <w:marLeft w:val="0"/>
      <w:marRight w:val="0"/>
      <w:marTop w:val="0"/>
      <w:marBottom w:val="0"/>
      <w:divBdr>
        <w:top w:val="none" w:sz="0" w:space="0" w:color="auto"/>
        <w:left w:val="none" w:sz="0" w:space="0" w:color="auto"/>
        <w:bottom w:val="none" w:sz="0" w:space="0" w:color="auto"/>
        <w:right w:val="none" w:sz="0" w:space="0" w:color="auto"/>
      </w:divBdr>
    </w:div>
    <w:div w:id="1365331575">
      <w:marLeft w:val="0"/>
      <w:marRight w:val="0"/>
      <w:marTop w:val="0"/>
      <w:marBottom w:val="0"/>
      <w:divBdr>
        <w:top w:val="none" w:sz="0" w:space="0" w:color="auto"/>
        <w:left w:val="none" w:sz="0" w:space="0" w:color="auto"/>
        <w:bottom w:val="none" w:sz="0" w:space="0" w:color="auto"/>
        <w:right w:val="none" w:sz="0" w:space="0" w:color="auto"/>
      </w:divBdr>
    </w:div>
    <w:div w:id="1365331576">
      <w:marLeft w:val="0"/>
      <w:marRight w:val="0"/>
      <w:marTop w:val="0"/>
      <w:marBottom w:val="0"/>
      <w:divBdr>
        <w:top w:val="none" w:sz="0" w:space="0" w:color="auto"/>
        <w:left w:val="none" w:sz="0" w:space="0" w:color="auto"/>
        <w:bottom w:val="none" w:sz="0" w:space="0" w:color="auto"/>
        <w:right w:val="none" w:sz="0" w:space="0" w:color="auto"/>
      </w:divBdr>
    </w:div>
    <w:div w:id="1365331577">
      <w:marLeft w:val="0"/>
      <w:marRight w:val="0"/>
      <w:marTop w:val="0"/>
      <w:marBottom w:val="0"/>
      <w:divBdr>
        <w:top w:val="none" w:sz="0" w:space="0" w:color="auto"/>
        <w:left w:val="none" w:sz="0" w:space="0" w:color="auto"/>
        <w:bottom w:val="none" w:sz="0" w:space="0" w:color="auto"/>
        <w:right w:val="none" w:sz="0" w:space="0" w:color="auto"/>
      </w:divBdr>
    </w:div>
    <w:div w:id="1365331578">
      <w:marLeft w:val="0"/>
      <w:marRight w:val="0"/>
      <w:marTop w:val="0"/>
      <w:marBottom w:val="0"/>
      <w:divBdr>
        <w:top w:val="none" w:sz="0" w:space="0" w:color="auto"/>
        <w:left w:val="none" w:sz="0" w:space="0" w:color="auto"/>
        <w:bottom w:val="none" w:sz="0" w:space="0" w:color="auto"/>
        <w:right w:val="none" w:sz="0" w:space="0" w:color="auto"/>
      </w:divBdr>
    </w:div>
    <w:div w:id="1365331579">
      <w:marLeft w:val="0"/>
      <w:marRight w:val="0"/>
      <w:marTop w:val="0"/>
      <w:marBottom w:val="0"/>
      <w:divBdr>
        <w:top w:val="none" w:sz="0" w:space="0" w:color="auto"/>
        <w:left w:val="none" w:sz="0" w:space="0" w:color="auto"/>
        <w:bottom w:val="none" w:sz="0" w:space="0" w:color="auto"/>
        <w:right w:val="none" w:sz="0" w:space="0" w:color="auto"/>
      </w:divBdr>
    </w:div>
    <w:div w:id="1365331580">
      <w:marLeft w:val="0"/>
      <w:marRight w:val="0"/>
      <w:marTop w:val="0"/>
      <w:marBottom w:val="0"/>
      <w:divBdr>
        <w:top w:val="none" w:sz="0" w:space="0" w:color="auto"/>
        <w:left w:val="none" w:sz="0" w:space="0" w:color="auto"/>
        <w:bottom w:val="none" w:sz="0" w:space="0" w:color="auto"/>
        <w:right w:val="none" w:sz="0" w:space="0" w:color="auto"/>
      </w:divBdr>
    </w:div>
    <w:div w:id="1365331581">
      <w:marLeft w:val="0"/>
      <w:marRight w:val="0"/>
      <w:marTop w:val="0"/>
      <w:marBottom w:val="0"/>
      <w:divBdr>
        <w:top w:val="none" w:sz="0" w:space="0" w:color="auto"/>
        <w:left w:val="none" w:sz="0" w:space="0" w:color="auto"/>
        <w:bottom w:val="none" w:sz="0" w:space="0" w:color="auto"/>
        <w:right w:val="none" w:sz="0" w:space="0" w:color="auto"/>
      </w:divBdr>
    </w:div>
    <w:div w:id="1365331582">
      <w:marLeft w:val="0"/>
      <w:marRight w:val="0"/>
      <w:marTop w:val="0"/>
      <w:marBottom w:val="0"/>
      <w:divBdr>
        <w:top w:val="none" w:sz="0" w:space="0" w:color="auto"/>
        <w:left w:val="none" w:sz="0" w:space="0" w:color="auto"/>
        <w:bottom w:val="none" w:sz="0" w:space="0" w:color="auto"/>
        <w:right w:val="none" w:sz="0" w:space="0" w:color="auto"/>
      </w:divBdr>
    </w:div>
    <w:div w:id="1365331583">
      <w:marLeft w:val="0"/>
      <w:marRight w:val="0"/>
      <w:marTop w:val="0"/>
      <w:marBottom w:val="0"/>
      <w:divBdr>
        <w:top w:val="none" w:sz="0" w:space="0" w:color="auto"/>
        <w:left w:val="none" w:sz="0" w:space="0" w:color="auto"/>
        <w:bottom w:val="none" w:sz="0" w:space="0" w:color="auto"/>
        <w:right w:val="none" w:sz="0" w:space="0" w:color="auto"/>
      </w:divBdr>
    </w:div>
    <w:div w:id="1365331584">
      <w:marLeft w:val="0"/>
      <w:marRight w:val="0"/>
      <w:marTop w:val="0"/>
      <w:marBottom w:val="0"/>
      <w:divBdr>
        <w:top w:val="none" w:sz="0" w:space="0" w:color="auto"/>
        <w:left w:val="none" w:sz="0" w:space="0" w:color="auto"/>
        <w:bottom w:val="none" w:sz="0" w:space="0" w:color="auto"/>
        <w:right w:val="none" w:sz="0" w:space="0" w:color="auto"/>
      </w:divBdr>
    </w:div>
    <w:div w:id="1365331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789</TotalTime>
  <Pages>12</Pages>
  <Words>971</Words>
  <Characters>5540</Characters>
  <Application>Microsoft Office Word</Application>
  <DocSecurity>0</DocSecurity>
  <Lines>46</Lines>
  <Paragraphs>12</Paragraphs>
  <ScaleCrop>false</ScaleCrop>
  <Company>superred</Company>
  <LinksUpToDate>false</LinksUpToDate>
  <CharactersWithSpaces>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2008年党内统计年报工作需要注意的问题</dc:title>
  <dc:subject/>
  <dc:creator>Dou</dc:creator>
  <cp:keywords/>
  <dc:description/>
  <cp:lastModifiedBy>GOD</cp:lastModifiedBy>
  <cp:revision>161</cp:revision>
  <cp:lastPrinted>2016-11-25T09:06:00Z</cp:lastPrinted>
  <dcterms:created xsi:type="dcterms:W3CDTF">2014-11-03T11:46:00Z</dcterms:created>
  <dcterms:modified xsi:type="dcterms:W3CDTF">2016-12-09T08:31:00Z</dcterms:modified>
</cp:coreProperties>
</file>